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220" w14:textId="77777777" w:rsidR="00C30004" w:rsidRDefault="00C30004" w:rsidP="001C566F">
      <w:pPr>
        <w:spacing w:after="0"/>
        <w:rPr>
          <w:rFonts w:ascii="Ebrima" w:hAnsi="Ebrima" w:cstheme="minorHAnsi"/>
          <w:bCs/>
          <w:color w:val="7F7F7F" w:themeColor="text1" w:themeTint="80"/>
          <w:sz w:val="24"/>
          <w:szCs w:val="24"/>
        </w:rPr>
      </w:pPr>
    </w:p>
    <w:p w14:paraId="50101647" w14:textId="66B831E3" w:rsidR="001C566F" w:rsidRPr="00753CFC" w:rsidRDefault="001C566F" w:rsidP="001C566F">
      <w:pPr>
        <w:spacing w:after="0"/>
        <w:rPr>
          <w:rFonts w:ascii="Ebrima" w:hAnsi="Ebrima" w:cstheme="minorHAnsi"/>
          <w:bCs/>
          <w:color w:val="7F7F7F" w:themeColor="text1" w:themeTint="80"/>
          <w:sz w:val="24"/>
          <w:szCs w:val="24"/>
          <w:lang w:val="it-IT"/>
        </w:rPr>
      </w:pPr>
      <w:r w:rsidRPr="00753CFC">
        <w:rPr>
          <w:rFonts w:ascii="Ebrima" w:hAnsi="Ebrima" w:cstheme="minorHAnsi"/>
          <w:bCs/>
          <w:color w:val="7F7F7F" w:themeColor="text1" w:themeTint="80"/>
          <w:sz w:val="24"/>
          <w:szCs w:val="24"/>
          <w:lang w:val="it-IT"/>
        </w:rPr>
        <w:t>Capitolato per Tetto verde estensivo</w:t>
      </w:r>
      <w:r w:rsidR="002D61AB" w:rsidRPr="00753CFC">
        <w:rPr>
          <w:rFonts w:ascii="Ebrima" w:hAnsi="Ebrima" w:cstheme="minorHAnsi"/>
          <w:bCs/>
          <w:color w:val="7F7F7F" w:themeColor="text1" w:themeTint="80"/>
          <w:sz w:val="24"/>
          <w:szCs w:val="24"/>
          <w:lang w:val="it-IT"/>
        </w:rPr>
        <w:t xml:space="preserve"> spiovente</w:t>
      </w:r>
      <w:r w:rsidRPr="00753CFC">
        <w:rPr>
          <w:rFonts w:ascii="Ebrima" w:hAnsi="Ebrima" w:cstheme="minorHAnsi"/>
          <w:bCs/>
          <w:color w:val="7F7F7F" w:themeColor="text1" w:themeTint="80"/>
          <w:sz w:val="24"/>
          <w:szCs w:val="24"/>
          <w:lang w:val="it-IT"/>
        </w:rPr>
        <w:t xml:space="preserve"> sec. Normativa UNI 11235</w:t>
      </w:r>
    </w:p>
    <w:p w14:paraId="5E78727B" w14:textId="4451294E" w:rsidR="001C566F" w:rsidRPr="00753CFC" w:rsidRDefault="001C566F" w:rsidP="001C566F">
      <w:pPr>
        <w:spacing w:after="0"/>
        <w:rPr>
          <w:rFonts w:ascii="Ebrima" w:hAnsi="Ebrima" w:cstheme="minorHAnsi"/>
          <w:bCs/>
          <w:color w:val="7F7F7F" w:themeColor="text1" w:themeTint="80"/>
          <w:sz w:val="24"/>
          <w:szCs w:val="24"/>
          <w:lang w:val="it-IT"/>
        </w:rPr>
      </w:pPr>
      <w:r w:rsidRPr="00753CFC">
        <w:rPr>
          <w:rFonts w:ascii="Ebrima" w:hAnsi="Ebrima" w:cstheme="minorHAnsi"/>
          <w:bCs/>
          <w:color w:val="7F7F7F" w:themeColor="text1" w:themeTint="80"/>
          <w:sz w:val="24"/>
          <w:szCs w:val="24"/>
          <w:lang w:val="it-IT"/>
        </w:rPr>
        <w:t xml:space="preserve">con elemento di drenaggio e accumulo idrico FKD </w:t>
      </w:r>
      <w:r w:rsidR="00FC5FD8" w:rsidRPr="00753CFC">
        <w:rPr>
          <w:rFonts w:ascii="Ebrima" w:hAnsi="Ebrima" w:cstheme="minorHAnsi"/>
          <w:bCs/>
          <w:color w:val="7F7F7F" w:themeColor="text1" w:themeTint="80"/>
          <w:sz w:val="24"/>
          <w:szCs w:val="24"/>
          <w:lang w:val="it-IT"/>
        </w:rPr>
        <w:t>58SD</w:t>
      </w:r>
      <w:r w:rsidR="002D61AB" w:rsidRPr="00753CFC">
        <w:rPr>
          <w:rFonts w:ascii="Ebrima" w:hAnsi="Ebrima" w:cstheme="minorHAnsi"/>
          <w:bCs/>
          <w:color w:val="7F7F7F" w:themeColor="text1" w:themeTint="80"/>
          <w:sz w:val="24"/>
          <w:szCs w:val="24"/>
          <w:lang w:val="it-IT"/>
        </w:rPr>
        <w:t>, pendenza 5-20°</w:t>
      </w:r>
    </w:p>
    <w:p w14:paraId="2EE9493B" w14:textId="77777777" w:rsidR="001C566F" w:rsidRDefault="001C566F" w:rsidP="000200BD">
      <w:pPr>
        <w:rPr>
          <w:rFonts w:ascii="Ebrima" w:hAnsi="Ebrima" w:cstheme="minorHAnsi"/>
          <w:color w:val="000000" w:themeColor="text1"/>
          <w:sz w:val="18"/>
          <w:szCs w:val="18"/>
          <w:lang w:val="it-IT"/>
        </w:rPr>
      </w:pPr>
    </w:p>
    <w:p w14:paraId="0C77B76B" w14:textId="3CDC78D1" w:rsidR="001C566F" w:rsidRDefault="000200BD" w:rsidP="000200BD">
      <w:pPr>
        <w:rPr>
          <w:rFonts w:ascii="Ebrima" w:hAnsi="Ebrima" w:cstheme="minorHAnsi"/>
          <w:b/>
          <w:bCs/>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Fornitura e posa di un inverdimento estensivo di un tetto con un peso </w:t>
      </w:r>
      <w:r w:rsidR="001C566F">
        <w:rPr>
          <w:rFonts w:ascii="Ebrima" w:hAnsi="Ebrima" w:cstheme="minorHAnsi"/>
          <w:b/>
          <w:bCs/>
          <w:color w:val="767171" w:themeColor="background2" w:themeShade="80"/>
          <w:sz w:val="20"/>
          <w:szCs w:val="20"/>
          <w:lang w:val="it-IT"/>
        </w:rPr>
        <w:t>a ma</w:t>
      </w:r>
      <w:r w:rsidRPr="001C566F">
        <w:rPr>
          <w:rFonts w:ascii="Ebrima" w:hAnsi="Ebrima" w:cstheme="minorHAnsi"/>
          <w:b/>
          <w:bCs/>
          <w:color w:val="767171" w:themeColor="background2" w:themeShade="80"/>
          <w:sz w:val="20"/>
          <w:szCs w:val="20"/>
          <w:lang w:val="it-IT"/>
        </w:rPr>
        <w:t>ssima saturazione d’acqua, di ca. 13</w:t>
      </w:r>
      <w:r w:rsidR="00C5539C">
        <w:rPr>
          <w:rFonts w:ascii="Ebrima" w:hAnsi="Ebrima" w:cstheme="minorHAnsi"/>
          <w:b/>
          <w:bCs/>
          <w:color w:val="767171" w:themeColor="background2" w:themeShade="80"/>
          <w:sz w:val="20"/>
          <w:szCs w:val="20"/>
          <w:lang w:val="it-IT"/>
        </w:rPr>
        <w:t>5</w:t>
      </w:r>
      <w:r w:rsidRPr="001C566F">
        <w:rPr>
          <w:rFonts w:ascii="Ebrima" w:hAnsi="Ebrima" w:cstheme="minorHAnsi"/>
          <w:b/>
          <w:bCs/>
          <w:color w:val="767171" w:themeColor="background2" w:themeShade="80"/>
          <w:sz w:val="20"/>
          <w:szCs w:val="20"/>
          <w:lang w:val="it-IT"/>
        </w:rPr>
        <w:t xml:space="preserve"> kg</w:t>
      </w:r>
      <w:r w:rsidR="001C566F">
        <w:rPr>
          <w:rFonts w:ascii="Ebrima" w:hAnsi="Ebrima" w:cstheme="minorHAnsi"/>
          <w:b/>
          <w:bCs/>
          <w:color w:val="767171" w:themeColor="background2" w:themeShade="80"/>
          <w:sz w:val="20"/>
          <w:szCs w:val="20"/>
          <w:lang w:val="it-IT"/>
        </w:rPr>
        <w:t>/</w:t>
      </w:r>
      <w:r w:rsidRPr="001C566F">
        <w:rPr>
          <w:rFonts w:ascii="Ebrima" w:hAnsi="Ebrima" w:cstheme="minorHAnsi"/>
          <w:b/>
          <w:bCs/>
          <w:color w:val="767171" w:themeColor="background2" w:themeShade="80"/>
          <w:sz w:val="20"/>
          <w:szCs w:val="20"/>
          <w:lang w:val="it-IT"/>
        </w:rPr>
        <w:t xml:space="preserve">m² e con uno spessore totale di ca. 11 cm </w:t>
      </w:r>
      <w:bookmarkStart w:id="0" w:name="_Hlk95381283"/>
      <w:r w:rsidRPr="001C566F">
        <w:rPr>
          <w:rFonts w:ascii="Ebrima" w:hAnsi="Ebrima" w:cstheme="minorHAnsi"/>
          <w:b/>
          <w:bCs/>
          <w:color w:val="767171" w:themeColor="background2" w:themeShade="80"/>
          <w:sz w:val="20"/>
          <w:szCs w:val="20"/>
          <w:lang w:val="it-IT"/>
        </w:rPr>
        <w:t>± 5%,</w:t>
      </w:r>
      <w:bookmarkEnd w:id="0"/>
    </w:p>
    <w:p w14:paraId="0C016AC7" w14:textId="3CD78F54" w:rsidR="000200BD" w:rsidRDefault="000200BD" w:rsidP="000200BD">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Stuoia di protezione tipo 300</w:t>
      </w:r>
      <w:r w:rsidRPr="001C566F">
        <w:rPr>
          <w:rFonts w:ascii="Ebrima" w:hAnsi="Ebrima" w:cstheme="minorHAnsi"/>
          <w:color w:val="767171" w:themeColor="background2" w:themeShade="80"/>
          <w:sz w:val="20"/>
          <w:szCs w:val="20"/>
          <w:lang w:val="it-IT"/>
        </w:rPr>
        <w:t>, fornire e posare sul manto impermeabile per la protezione meccanica con una sovrapposizione di ca. 10 cm</w:t>
      </w:r>
      <w:r w:rsidR="001C566F">
        <w:rPr>
          <w:rFonts w:ascii="Ebrima" w:hAnsi="Ebrima" w:cstheme="minorHAnsi"/>
          <w:color w:val="767171" w:themeColor="background2" w:themeShade="80"/>
          <w:sz w:val="20"/>
          <w:szCs w:val="20"/>
          <w:lang w:val="it-IT"/>
        </w:rPr>
        <w:t>,</w:t>
      </w:r>
      <w:r w:rsidRPr="001C566F">
        <w:rPr>
          <w:rFonts w:ascii="Ebrima" w:hAnsi="Ebrima" w:cstheme="minorHAnsi"/>
          <w:color w:val="767171" w:themeColor="background2" w:themeShade="80"/>
          <w:sz w:val="20"/>
          <w:szCs w:val="20"/>
          <w:lang w:val="it-IT"/>
        </w:rPr>
        <w:t xml:space="preserve"> incluso risvolti verticali. Materiale: 100% Poliestere, spessore ca. 2 mm, peso 300 g/m², </w:t>
      </w:r>
      <w:proofErr w:type="spellStart"/>
      <w:r w:rsidRPr="001C566F">
        <w:rPr>
          <w:rFonts w:ascii="Ebrima" w:hAnsi="Ebrima" w:cstheme="minorHAnsi"/>
          <w:color w:val="767171" w:themeColor="background2" w:themeShade="80"/>
          <w:sz w:val="20"/>
          <w:szCs w:val="20"/>
          <w:lang w:val="it-IT"/>
        </w:rPr>
        <w:t>coesionato</w:t>
      </w:r>
      <w:proofErr w:type="spellEnd"/>
      <w:r w:rsidRPr="001C566F">
        <w:rPr>
          <w:rFonts w:ascii="Ebrima" w:hAnsi="Ebrima" w:cstheme="minorHAnsi"/>
          <w:color w:val="767171" w:themeColor="background2" w:themeShade="80"/>
          <w:sz w:val="20"/>
          <w:szCs w:val="20"/>
          <w:lang w:val="it-IT"/>
        </w:rPr>
        <w:t xml:space="preserve"> mediante </w:t>
      </w:r>
      <w:proofErr w:type="spellStart"/>
      <w:r w:rsidRPr="001C566F">
        <w:rPr>
          <w:rFonts w:ascii="Ebrima" w:hAnsi="Ebrima" w:cstheme="minorHAnsi"/>
          <w:color w:val="767171" w:themeColor="background2" w:themeShade="80"/>
          <w:sz w:val="20"/>
          <w:szCs w:val="20"/>
          <w:lang w:val="it-IT"/>
        </w:rPr>
        <w:t>agugliatura</w:t>
      </w:r>
      <w:proofErr w:type="spellEnd"/>
      <w:r w:rsidRPr="001C566F">
        <w:rPr>
          <w:rFonts w:ascii="Ebrima" w:hAnsi="Ebrima" w:cstheme="minorHAnsi"/>
          <w:color w:val="767171" w:themeColor="background2" w:themeShade="80"/>
          <w:sz w:val="20"/>
          <w:szCs w:val="20"/>
          <w:lang w:val="it-IT"/>
        </w:rPr>
        <w:t xml:space="preserve"> meccanica e calandratura, con esclusione di collanti e leganti chimici.</w:t>
      </w:r>
    </w:p>
    <w:p w14:paraId="5160930B" w14:textId="77777777" w:rsidR="001C566F" w:rsidRPr="001C566F" w:rsidRDefault="001C566F" w:rsidP="001C566F">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Ghiaia tonda di fiume 16/32</w:t>
      </w:r>
      <w:r w:rsidRPr="001C566F">
        <w:rPr>
          <w:rFonts w:ascii="Ebrima" w:hAnsi="Ebrima" w:cstheme="minorHAnsi"/>
          <w:color w:val="767171" w:themeColor="background2" w:themeShade="80"/>
          <w:sz w:val="20"/>
          <w:szCs w:val="20"/>
          <w:lang w:val="it-IT"/>
        </w:rPr>
        <w:t xml:space="preserve"> fornire e posare come bordo in ghiaia secondo progetto indicato. Larghezza ca. 30-50 cm, spessore ca. 8 cm.</w:t>
      </w:r>
    </w:p>
    <w:p w14:paraId="45965303" w14:textId="77777777" w:rsidR="00FC5FD8" w:rsidRDefault="00FC5FD8" w:rsidP="00874B63">
      <w:pPr>
        <w:rPr>
          <w:rFonts w:ascii="Ebrima" w:hAnsi="Ebrima" w:cstheme="minorHAnsi"/>
          <w:b/>
          <w:bCs/>
          <w:color w:val="767171" w:themeColor="background2" w:themeShade="80"/>
          <w:sz w:val="20"/>
          <w:szCs w:val="20"/>
          <w:lang w:val="it-IT"/>
        </w:rPr>
      </w:pPr>
      <w:r w:rsidRPr="00FC5FD8">
        <w:rPr>
          <w:rFonts w:ascii="Ebrima" w:hAnsi="Ebrima" w:cstheme="minorHAnsi"/>
          <w:b/>
          <w:bCs/>
          <w:color w:val="767171" w:themeColor="background2" w:themeShade="80"/>
          <w:sz w:val="20"/>
          <w:szCs w:val="20"/>
          <w:lang w:val="it-IT"/>
        </w:rPr>
        <w:t xml:space="preserve">RF Elemento drenante antierosione FKD 58 </w:t>
      </w:r>
      <w:r w:rsidRPr="00FC5FD8">
        <w:rPr>
          <w:rFonts w:ascii="Ebrima" w:hAnsi="Ebrima" w:cstheme="minorHAnsi"/>
          <w:color w:val="767171" w:themeColor="background2" w:themeShade="80"/>
          <w:sz w:val="20"/>
          <w:szCs w:val="20"/>
          <w:lang w:val="it-IT"/>
        </w:rPr>
        <w:t>come elemento di drenaggio e accumulo idrico con protezione all’erosione per tetti verdi inclinati fino a 35° grazie al riempimento diretto delle camere di accumulo, fornire e posare. Materiale: ESP, altezza 58 mm, peso 870 g/m2, colore bianco, resistenza alla compressione 100 kN/m2, volume di riempimento 18 l/m2, riserva d'acqua ca. 4,3 l/m2, carico di spinta max. 7 kN/m per ogni supporto statico in direzione di flusso idrico, capacità di drenaggio dell'acqua i=0,42: 2,53 l/(m*s).</w:t>
      </w:r>
    </w:p>
    <w:p w14:paraId="748418A8" w14:textId="118C7FA1" w:rsidR="00FC5FD8" w:rsidRPr="001C566F" w:rsidRDefault="00874B63" w:rsidP="00874B63">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Substrato per tetti verdi tipo E</w:t>
      </w:r>
      <w:r w:rsidRPr="001C566F">
        <w:rPr>
          <w:rFonts w:ascii="Ebrima" w:hAnsi="Ebrima" w:cstheme="minorHAnsi"/>
          <w:color w:val="767171" w:themeColor="background2" w:themeShade="80"/>
          <w:sz w:val="20"/>
          <w:szCs w:val="20"/>
          <w:lang w:val="it-IT"/>
        </w:rPr>
        <w:t xml:space="preserve">, per verde pensile estensivo, stabilizzato, idoneo per ampio spettro di piante, fornito e posato per uno spessore medio finito di ca. </w:t>
      </w:r>
      <w:r w:rsidR="00753CFC">
        <w:rPr>
          <w:rFonts w:ascii="Ebrima" w:hAnsi="Ebrima" w:cstheme="minorHAnsi"/>
          <w:color w:val="767171" w:themeColor="background2" w:themeShade="80"/>
          <w:sz w:val="20"/>
          <w:szCs w:val="20"/>
          <w:lang w:val="it-IT"/>
        </w:rPr>
        <w:t>10</w:t>
      </w:r>
      <w:r w:rsidRPr="001C566F">
        <w:rPr>
          <w:rFonts w:ascii="Ebrima" w:hAnsi="Ebrima" w:cstheme="minorHAnsi"/>
          <w:color w:val="767171" w:themeColor="background2" w:themeShade="80"/>
          <w:sz w:val="20"/>
          <w:szCs w:val="20"/>
          <w:lang w:val="it-IT"/>
        </w:rPr>
        <w:t xml:space="preserve"> cm. Dati tecnici: lapillo, pomice, compost e humus di corteccia. Granulometria 0-10 mm, pH 8,50, volume d’acqua pF1 &gt; 30,00 % v/v, porosità totale 79,00 % v/v, densità apparente ca. </w:t>
      </w:r>
      <w:r w:rsidR="001C566F">
        <w:rPr>
          <w:rFonts w:ascii="Ebrima" w:hAnsi="Ebrima" w:cstheme="minorHAnsi"/>
          <w:color w:val="767171" w:themeColor="background2" w:themeShade="80"/>
          <w:sz w:val="20"/>
          <w:szCs w:val="20"/>
          <w:lang w:val="it-IT"/>
        </w:rPr>
        <w:t>7</w:t>
      </w:r>
      <w:r w:rsidRPr="001C566F">
        <w:rPr>
          <w:rFonts w:ascii="Ebrima" w:hAnsi="Ebrima" w:cstheme="minorHAnsi"/>
          <w:color w:val="767171" w:themeColor="background2" w:themeShade="80"/>
          <w:sz w:val="20"/>
          <w:szCs w:val="20"/>
          <w:lang w:val="it-IT"/>
        </w:rPr>
        <w:t>00 kg/m³, peso saturo d’acqua ca. 1.</w:t>
      </w:r>
      <w:r w:rsidR="001C566F">
        <w:rPr>
          <w:rFonts w:ascii="Ebrima" w:hAnsi="Ebrima" w:cstheme="minorHAnsi"/>
          <w:color w:val="767171" w:themeColor="background2" w:themeShade="80"/>
          <w:sz w:val="20"/>
          <w:szCs w:val="20"/>
          <w:lang w:val="it-IT"/>
        </w:rPr>
        <w:t>2</w:t>
      </w:r>
      <w:r w:rsidRPr="001C566F">
        <w:rPr>
          <w:rFonts w:ascii="Ebrima" w:hAnsi="Ebrima" w:cstheme="minorHAnsi"/>
          <w:color w:val="767171" w:themeColor="background2" w:themeShade="80"/>
          <w:sz w:val="20"/>
          <w:szCs w:val="20"/>
          <w:lang w:val="it-IT"/>
        </w:rPr>
        <w:t xml:space="preserve">00,00 kg/m³, sostanza organica ca. 15 % s.s. v/v, acqua disponibile &gt; 16 l/m². Eventuali prodotti alternativi devono attestare i dati tecnici richiesti da un istituto di certificazione indipendente </w:t>
      </w:r>
      <w:proofErr w:type="gramStart"/>
      <w:r w:rsidRPr="001C566F">
        <w:rPr>
          <w:rFonts w:ascii="Ebrima" w:hAnsi="Ebrima" w:cstheme="minorHAnsi"/>
          <w:color w:val="767171" w:themeColor="background2" w:themeShade="80"/>
          <w:sz w:val="20"/>
          <w:szCs w:val="20"/>
          <w:lang w:val="it-IT"/>
        </w:rPr>
        <w:t>e</w:t>
      </w:r>
      <w:proofErr w:type="gramEnd"/>
      <w:r w:rsidRPr="001C566F">
        <w:rPr>
          <w:rFonts w:ascii="Ebrima" w:hAnsi="Ebrima" w:cstheme="minorHAnsi"/>
          <w:color w:val="767171" w:themeColor="background2" w:themeShade="80"/>
          <w:sz w:val="20"/>
          <w:szCs w:val="20"/>
          <w:lang w:val="it-IT"/>
        </w:rPr>
        <w:t xml:space="preserve"> essere conformi alla normativa UNI 11235.</w:t>
      </w:r>
    </w:p>
    <w:p w14:paraId="17EE9A53" w14:textId="16FA16C7" w:rsidR="00874B63" w:rsidRDefault="00874B63" w:rsidP="00874B63">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RF </w:t>
      </w:r>
      <w:proofErr w:type="spellStart"/>
      <w:r w:rsidRPr="001C566F">
        <w:rPr>
          <w:rFonts w:ascii="Ebrima" w:hAnsi="Ebrima" w:cstheme="minorHAnsi"/>
          <w:b/>
          <w:bCs/>
          <w:color w:val="767171" w:themeColor="background2" w:themeShade="80"/>
          <w:sz w:val="20"/>
          <w:szCs w:val="20"/>
          <w:lang w:val="it-IT"/>
        </w:rPr>
        <w:t>Sedum</w:t>
      </w:r>
      <w:proofErr w:type="spellEnd"/>
      <w:r w:rsidRPr="001C566F">
        <w:rPr>
          <w:rFonts w:ascii="Ebrima" w:hAnsi="Ebrima" w:cstheme="minorHAnsi"/>
          <w:b/>
          <w:bCs/>
          <w:color w:val="767171" w:themeColor="background2" w:themeShade="80"/>
          <w:sz w:val="20"/>
          <w:szCs w:val="20"/>
          <w:lang w:val="it-IT"/>
        </w:rPr>
        <w:t xml:space="preserve"> in Zolla tipo E</w:t>
      </w:r>
      <w:r w:rsidRPr="001C566F">
        <w:rPr>
          <w:rFonts w:ascii="Ebrima" w:hAnsi="Ebrima" w:cstheme="minorHAnsi"/>
          <w:color w:val="767171" w:themeColor="background2" w:themeShade="80"/>
          <w:sz w:val="20"/>
          <w:szCs w:val="20"/>
          <w:lang w:val="it-IT"/>
        </w:rPr>
        <w:t>, composto di min. 5 – 8 varietà fornire e piantare direttamente sul RF Substrato estensivo tipo E, in ragione 12-15 pz/m², incluso prima concimazione con 30 g/m² di concime speciale. Deve essere presente un punto d’acqua in copertura per il primo annaffiamento.</w:t>
      </w:r>
    </w:p>
    <w:p w14:paraId="134899A7" w14:textId="4B374EE0" w:rsidR="00FC5FD8" w:rsidRPr="001C566F" w:rsidRDefault="00FC5FD8" w:rsidP="00874B63">
      <w:pPr>
        <w:rPr>
          <w:rFonts w:ascii="Ebrima" w:hAnsi="Ebrima" w:cstheme="minorHAnsi"/>
          <w:color w:val="767171" w:themeColor="background2" w:themeShade="80"/>
          <w:sz w:val="20"/>
          <w:szCs w:val="20"/>
          <w:lang w:val="it-IT"/>
        </w:rPr>
      </w:pPr>
      <w:r w:rsidRPr="00FC5FD8">
        <w:rPr>
          <w:rFonts w:ascii="Ebrima" w:hAnsi="Ebrima" w:cstheme="minorHAnsi"/>
          <w:b/>
          <w:bCs/>
          <w:color w:val="767171" w:themeColor="background2" w:themeShade="80"/>
          <w:sz w:val="20"/>
          <w:szCs w:val="20"/>
          <w:lang w:val="it-IT"/>
        </w:rPr>
        <w:t>Fornitura della RF Stuoia antierosione in Juta</w:t>
      </w:r>
      <w:r w:rsidRPr="00FC5FD8">
        <w:rPr>
          <w:rFonts w:ascii="Ebrima" w:hAnsi="Ebrima" w:cstheme="minorHAnsi"/>
          <w:color w:val="767171" w:themeColor="background2" w:themeShade="80"/>
          <w:sz w:val="20"/>
          <w:szCs w:val="20"/>
          <w:lang w:val="it-IT"/>
        </w:rPr>
        <w:t xml:space="preserve"> per la protezione dall'erosione per tetti verdi estensivi con un'inclinazione &gt;15° e installazione secondo la documentazione di progetto. Materiale: 100% iuta, peso 500 g, ma</w:t>
      </w:r>
      <w:r>
        <w:rPr>
          <w:rFonts w:ascii="Ebrima" w:hAnsi="Ebrima" w:cstheme="minorHAnsi"/>
          <w:color w:val="767171" w:themeColor="background2" w:themeShade="80"/>
          <w:sz w:val="20"/>
          <w:szCs w:val="20"/>
          <w:lang w:val="it-IT"/>
        </w:rPr>
        <w:t>r</w:t>
      </w:r>
      <w:r w:rsidRPr="00FC5FD8">
        <w:rPr>
          <w:rFonts w:ascii="Ebrima" w:hAnsi="Ebrima" w:cstheme="minorHAnsi"/>
          <w:color w:val="767171" w:themeColor="background2" w:themeShade="80"/>
          <w:sz w:val="20"/>
          <w:szCs w:val="20"/>
          <w:lang w:val="it-IT"/>
        </w:rPr>
        <w:t>cescibile.</w:t>
      </w:r>
    </w:p>
    <w:p w14:paraId="00E13835" w14:textId="67E4115A" w:rsidR="003D2F39" w:rsidRPr="001C566F" w:rsidRDefault="003D2F39" w:rsidP="003D2F39">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Cura di completamento</w:t>
      </w:r>
      <w:r w:rsidRPr="001C566F">
        <w:rPr>
          <w:rFonts w:ascii="Ebrima" w:hAnsi="Ebrima" w:cstheme="minorHAnsi"/>
          <w:color w:val="767171" w:themeColor="background2" w:themeShade="80"/>
          <w:sz w:val="20"/>
          <w:szCs w:val="20"/>
          <w:lang w:val="it-IT"/>
        </w:rPr>
        <w:t xml:space="preserve"> per inverdimento estensivo, secondo UNI 11235, consistente in: ripristino della vegetazione ove mancante, concimazione secondo necessità, allontanamento di vegetazione infestante e di essenze spontanee legnose.  La superficie risulta collaudabile una volta raggiunto un grado di copertura pari al 60 % della superficie stessa.</w:t>
      </w:r>
    </w:p>
    <w:p w14:paraId="70AAEFBA" w14:textId="3C9259C7" w:rsidR="003D2F39" w:rsidRPr="001C566F" w:rsidRDefault="003D2F39" w:rsidP="00874B63">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M²</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 xml:space="preserve">à </w:t>
      </w:r>
      <w:r w:rsidRPr="001C566F">
        <w:rPr>
          <w:rFonts w:ascii="Ebrima" w:hAnsi="Ebrima" w:cstheme="minorHAnsi"/>
          <w:color w:val="767171" w:themeColor="background2" w:themeShade="80"/>
          <w:sz w:val="20"/>
          <w:szCs w:val="20"/>
          <w:u w:val="single"/>
          <w:lang w:val="it-IT"/>
        </w:rPr>
        <w:tab/>
        <w:t>€</w:t>
      </w:r>
    </w:p>
    <w:p w14:paraId="7F377707" w14:textId="77777777" w:rsidR="00C30004" w:rsidRDefault="00C30004" w:rsidP="0089014C">
      <w:pPr>
        <w:rPr>
          <w:rFonts w:ascii="Ebrima" w:hAnsi="Ebrima" w:cstheme="minorHAnsi"/>
          <w:b/>
          <w:bCs/>
          <w:color w:val="767171" w:themeColor="background2" w:themeShade="80"/>
          <w:sz w:val="20"/>
          <w:szCs w:val="20"/>
          <w:lang w:val="it-IT"/>
        </w:rPr>
      </w:pPr>
    </w:p>
    <w:p w14:paraId="24D4CC4E" w14:textId="77777777" w:rsidR="00C30004" w:rsidRDefault="00C30004" w:rsidP="0089014C">
      <w:pPr>
        <w:rPr>
          <w:rFonts w:ascii="Ebrima" w:hAnsi="Ebrima" w:cstheme="minorHAnsi"/>
          <w:b/>
          <w:bCs/>
          <w:color w:val="767171" w:themeColor="background2" w:themeShade="80"/>
          <w:sz w:val="20"/>
          <w:szCs w:val="20"/>
          <w:lang w:val="it-IT"/>
        </w:rPr>
      </w:pPr>
    </w:p>
    <w:p w14:paraId="7C063AA7" w14:textId="77777777" w:rsidR="003470C6" w:rsidRDefault="003470C6" w:rsidP="0089014C">
      <w:pPr>
        <w:rPr>
          <w:rFonts w:ascii="Ebrima" w:hAnsi="Ebrima" w:cstheme="minorHAnsi"/>
          <w:b/>
          <w:bCs/>
          <w:color w:val="767171" w:themeColor="background2" w:themeShade="80"/>
          <w:sz w:val="20"/>
          <w:szCs w:val="20"/>
          <w:lang w:val="it-IT"/>
        </w:rPr>
      </w:pPr>
    </w:p>
    <w:p w14:paraId="0AC5E205" w14:textId="1F222586" w:rsidR="00874B63" w:rsidRPr="001C566F" w:rsidRDefault="00874B63" w:rsidP="0089014C">
      <w:pPr>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lastRenderedPageBreak/>
        <w:t>RF pozzetto di ispezione tipo ALU</w:t>
      </w:r>
      <w:r w:rsidRPr="001C566F">
        <w:rPr>
          <w:rFonts w:ascii="Ebrima" w:hAnsi="Ebrima" w:cstheme="minorHAnsi"/>
          <w:color w:val="767171" w:themeColor="background2" w:themeShade="80"/>
          <w:sz w:val="20"/>
          <w:szCs w:val="20"/>
          <w:lang w:val="it-IT"/>
        </w:rPr>
        <w:t>, da posare sopra lo scarico, incluso coperchio, altezza 10 cm, incrementabile con rialzi da 10 cm. Resistente al calpestio, con coperchio richiudibile, dotato di fessurazione per il drenaggio dell'acqua superficiale, corpo laterale con fessurazioni di drenaggio. Materiale: alluminio, misure 250x250, colore RAL 9007.</w:t>
      </w:r>
    </w:p>
    <w:p w14:paraId="4D493355" w14:textId="75769CB0" w:rsidR="003D2F39" w:rsidRPr="001C566F" w:rsidRDefault="003D2F39" w:rsidP="0089014C">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Pz.</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à</w:t>
      </w:r>
      <w:r w:rsidRPr="001C566F">
        <w:rPr>
          <w:rFonts w:ascii="Ebrima" w:hAnsi="Ebrima" w:cstheme="minorHAnsi"/>
          <w:color w:val="767171" w:themeColor="background2" w:themeShade="80"/>
          <w:sz w:val="20"/>
          <w:szCs w:val="20"/>
          <w:u w:val="single"/>
          <w:lang w:val="it-IT"/>
        </w:rPr>
        <w:tab/>
        <w:t>€</w:t>
      </w:r>
    </w:p>
    <w:p w14:paraId="647C93BC" w14:textId="3A013D39" w:rsidR="00874B63" w:rsidRPr="00C30004" w:rsidRDefault="00874B63" w:rsidP="0089014C">
      <w:pPr>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 xml:space="preserve">RF Profilo di separazione tipo </w:t>
      </w:r>
      <w:proofErr w:type="spellStart"/>
      <w:r w:rsidRPr="00C30004">
        <w:rPr>
          <w:rFonts w:ascii="Ebrima" w:hAnsi="Ebrima" w:cstheme="minorHAnsi"/>
          <w:b/>
          <w:bCs/>
          <w:color w:val="767171" w:themeColor="background2" w:themeShade="80"/>
          <w:sz w:val="20"/>
          <w:szCs w:val="20"/>
          <w:lang w:val="it-IT"/>
        </w:rPr>
        <w:t>Alu</w:t>
      </w:r>
      <w:proofErr w:type="spellEnd"/>
      <w:r w:rsidRPr="00C30004">
        <w:rPr>
          <w:rFonts w:ascii="Ebrima" w:hAnsi="Ebrima" w:cstheme="minorHAnsi"/>
          <w:color w:val="767171" w:themeColor="background2" w:themeShade="80"/>
          <w:sz w:val="20"/>
          <w:szCs w:val="20"/>
          <w:lang w:val="it-IT"/>
        </w:rPr>
        <w:t xml:space="preserve"> per una separazione netta e duratura tra bordo in ghiaia e verde pensile, fornire e posare secondo le indicazioni del produttore incluso connettori. Materiale: alluminio, altezza 120 mm, spessore 1,50 mm, con aperture per il drenaggio.</w:t>
      </w:r>
    </w:p>
    <w:p w14:paraId="0FDF10F0" w14:textId="389E1E7D" w:rsidR="003D2F39" w:rsidRPr="00C30004" w:rsidRDefault="003D2F39" w:rsidP="003D2F39">
      <w:pPr>
        <w:rPr>
          <w:rFonts w:ascii="Ebrima" w:hAnsi="Ebrima" w:cstheme="minorHAnsi"/>
          <w:color w:val="767171" w:themeColor="background2" w:themeShade="80"/>
          <w:sz w:val="20"/>
          <w:szCs w:val="20"/>
          <w:u w:val="single"/>
          <w:lang w:val="it-IT"/>
        </w:rPr>
      </w:pPr>
      <w:r w:rsidRPr="00C30004">
        <w:rPr>
          <w:rFonts w:ascii="Ebrima" w:hAnsi="Ebrima" w:cstheme="minorHAnsi"/>
          <w:color w:val="767171" w:themeColor="background2" w:themeShade="80"/>
          <w:sz w:val="20"/>
          <w:szCs w:val="20"/>
          <w:u w:val="single"/>
          <w:lang w:val="it-IT"/>
        </w:rPr>
        <w:t>ml</w:t>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t>à</w:t>
      </w:r>
      <w:r w:rsidRPr="00C30004">
        <w:rPr>
          <w:rFonts w:ascii="Ebrima" w:hAnsi="Ebrima" w:cstheme="minorHAnsi"/>
          <w:color w:val="767171" w:themeColor="background2" w:themeShade="80"/>
          <w:sz w:val="20"/>
          <w:szCs w:val="20"/>
          <w:u w:val="single"/>
          <w:lang w:val="it-IT"/>
        </w:rPr>
        <w:tab/>
        <w:t>€</w:t>
      </w:r>
    </w:p>
    <w:p w14:paraId="536CCC1B" w14:textId="2504812C" w:rsidR="003D2F39" w:rsidRPr="00C30004" w:rsidRDefault="003D2F39" w:rsidP="00C30004">
      <w:pPr>
        <w:rPr>
          <w:rFonts w:ascii="Ebrima" w:hAnsi="Ebrima" w:cstheme="minorHAnsi"/>
          <w:color w:val="767171" w:themeColor="background2" w:themeShade="80"/>
          <w:sz w:val="20"/>
          <w:szCs w:val="20"/>
          <w:lang w:val="it-IT"/>
        </w:rPr>
      </w:pPr>
    </w:p>
    <w:sectPr w:rsidR="003D2F39" w:rsidRPr="00C3000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A92E" w14:textId="77777777" w:rsidR="00F21F9C" w:rsidRDefault="00F21F9C" w:rsidP="0089014C">
      <w:pPr>
        <w:spacing w:after="0" w:line="240" w:lineRule="auto"/>
      </w:pPr>
      <w:r>
        <w:separator/>
      </w:r>
    </w:p>
  </w:endnote>
  <w:endnote w:type="continuationSeparator" w:id="0">
    <w:p w14:paraId="5732B546" w14:textId="77777777" w:rsidR="00F21F9C" w:rsidRDefault="00F21F9C"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6AC5" w14:textId="1B0DC5C6" w:rsidR="0049711F" w:rsidRPr="0049711F" w:rsidRDefault="0049711F" w:rsidP="0049711F">
    <w:pPr>
      <w:pStyle w:val="Fuzeile"/>
      <w:jc w:val="center"/>
      <w:rPr>
        <w:sz w:val="20"/>
        <w:szCs w:val="20"/>
      </w:rPr>
    </w:pPr>
    <w:r w:rsidRPr="0049711F">
      <w:rPr>
        <w:sz w:val="20"/>
        <w:szCs w:val="20"/>
      </w:rPr>
      <w:t>www.rasenfix.</w:t>
    </w:r>
    <w:r w:rsidR="00F677E1">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5D6D" w14:textId="77777777" w:rsidR="00F21F9C" w:rsidRDefault="00F21F9C" w:rsidP="0089014C">
      <w:pPr>
        <w:spacing w:after="0" w:line="240" w:lineRule="auto"/>
      </w:pPr>
      <w:r>
        <w:separator/>
      </w:r>
    </w:p>
  </w:footnote>
  <w:footnote w:type="continuationSeparator" w:id="0">
    <w:p w14:paraId="580F4ECF" w14:textId="77777777" w:rsidR="00F21F9C" w:rsidRDefault="00F21F9C"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382" w14:textId="77777777" w:rsidR="0089014C" w:rsidRDefault="00874B63">
    <w:pPr>
      <w:pStyle w:val="Kopfzeile"/>
    </w:pPr>
    <w:r>
      <w:rPr>
        <w:noProof/>
      </w:rPr>
      <w:drawing>
        <wp:inline distT="0" distB="0" distL="0" distR="0" wp14:anchorId="103119E5" wp14:editId="46BB1EB0">
          <wp:extent cx="2505075" cy="695325"/>
          <wp:effectExtent l="0" t="0" r="9525" b="9525"/>
          <wp:docPr id="1" name="Bild 1" descr="cid:image001.jpg@01D4D014.4BEEEDE0"/>
          <wp:cNvGraphicFramePr/>
          <a:graphic xmlns:a="http://schemas.openxmlformats.org/drawingml/2006/main">
            <a:graphicData uri="http://schemas.openxmlformats.org/drawingml/2006/picture">
              <pic:pic xmlns:pic="http://schemas.openxmlformats.org/drawingml/2006/picture">
                <pic:nvPicPr>
                  <pic:cNvPr id="1" name="Bild 1" descr="cid:image001.jpg@01D4D014.4BEEED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0D94"/>
    <w:multiLevelType w:val="hybridMultilevel"/>
    <w:tmpl w:val="5B0C6F24"/>
    <w:lvl w:ilvl="0" w:tplc="15C44A14">
      <w:start w:val="5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733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200BD"/>
    <w:rsid w:val="000778C4"/>
    <w:rsid w:val="00104FDB"/>
    <w:rsid w:val="0012475B"/>
    <w:rsid w:val="001635C1"/>
    <w:rsid w:val="0017217C"/>
    <w:rsid w:val="001C566F"/>
    <w:rsid w:val="0024291D"/>
    <w:rsid w:val="002D61AB"/>
    <w:rsid w:val="003470C6"/>
    <w:rsid w:val="003D2F39"/>
    <w:rsid w:val="0049711F"/>
    <w:rsid w:val="00592E10"/>
    <w:rsid w:val="005C160E"/>
    <w:rsid w:val="00636BAC"/>
    <w:rsid w:val="006505E8"/>
    <w:rsid w:val="007225B6"/>
    <w:rsid w:val="00747FD3"/>
    <w:rsid w:val="00751636"/>
    <w:rsid w:val="00753CFC"/>
    <w:rsid w:val="007562AA"/>
    <w:rsid w:val="007C2932"/>
    <w:rsid w:val="007E1A42"/>
    <w:rsid w:val="00815FAE"/>
    <w:rsid w:val="00874B63"/>
    <w:rsid w:val="0089014C"/>
    <w:rsid w:val="009D2C73"/>
    <w:rsid w:val="00A47355"/>
    <w:rsid w:val="00A71376"/>
    <w:rsid w:val="00AC5115"/>
    <w:rsid w:val="00C21030"/>
    <w:rsid w:val="00C23CF8"/>
    <w:rsid w:val="00C30004"/>
    <w:rsid w:val="00C5539C"/>
    <w:rsid w:val="00CB5BF7"/>
    <w:rsid w:val="00EC12B6"/>
    <w:rsid w:val="00EE318E"/>
    <w:rsid w:val="00F21F9C"/>
    <w:rsid w:val="00F677E1"/>
    <w:rsid w:val="00FC5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B1A9CF"/>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3122">
      <w:bodyDiv w:val="1"/>
      <w:marLeft w:val="0"/>
      <w:marRight w:val="0"/>
      <w:marTop w:val="0"/>
      <w:marBottom w:val="0"/>
      <w:divBdr>
        <w:top w:val="none" w:sz="0" w:space="0" w:color="auto"/>
        <w:left w:val="none" w:sz="0" w:space="0" w:color="auto"/>
        <w:bottom w:val="none" w:sz="0" w:space="0" w:color="auto"/>
        <w:right w:val="none" w:sz="0" w:space="0" w:color="auto"/>
      </w:divBdr>
    </w:div>
    <w:div w:id="18755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6</cp:revision>
  <dcterms:created xsi:type="dcterms:W3CDTF">2022-02-10T11:14:00Z</dcterms:created>
  <dcterms:modified xsi:type="dcterms:W3CDTF">2022-10-18T12:17:00Z</dcterms:modified>
</cp:coreProperties>
</file>