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E78727B" w14:textId="53D5051F" w:rsidR="001C566F" w:rsidRPr="008D7C4F" w:rsidRDefault="001C566F" w:rsidP="001C566F">
      <w:pPr>
        <w:spacing w:after="0"/>
        <w:rPr>
          <w:rFonts w:ascii="Ebrima" w:hAnsi="Ebrima" w:cstheme="minorHAnsi"/>
          <w:bCs/>
          <w:color w:val="7F7F7F" w:themeColor="text1" w:themeTint="80"/>
          <w:sz w:val="24"/>
          <w:szCs w:val="24"/>
        </w:rPr>
      </w:pPr>
      <w:proofErr w:type="spellStart"/>
      <w:r>
        <w:rPr>
          <w:rFonts w:ascii="Ebrima" w:hAnsi="Ebrima" w:cstheme="minorHAnsi"/>
          <w:bCs/>
          <w:color w:val="7F7F7F" w:themeColor="text1" w:themeTint="80"/>
          <w:sz w:val="24"/>
          <w:szCs w:val="24"/>
        </w:rPr>
        <w:t>Capitolato</w:t>
      </w:r>
      <w:proofErr w:type="spellEnd"/>
      <w:r>
        <w:rPr>
          <w:rFonts w:ascii="Ebrima" w:hAnsi="Ebrima" w:cstheme="minorHAnsi"/>
          <w:bCs/>
          <w:color w:val="7F7F7F" w:themeColor="text1" w:themeTint="80"/>
          <w:sz w:val="24"/>
          <w:szCs w:val="24"/>
        </w:rPr>
        <w:t xml:space="preserve"> per </w:t>
      </w:r>
      <w:proofErr w:type="spellStart"/>
      <w:r w:rsidR="00E63A0B">
        <w:rPr>
          <w:rFonts w:ascii="Ebrima" w:hAnsi="Ebrima" w:cstheme="minorHAnsi"/>
          <w:bCs/>
          <w:color w:val="7F7F7F" w:themeColor="text1" w:themeTint="80"/>
          <w:sz w:val="24"/>
          <w:szCs w:val="24"/>
        </w:rPr>
        <w:t>copertura</w:t>
      </w:r>
      <w:proofErr w:type="spellEnd"/>
      <w:r w:rsidR="00E63A0B">
        <w:rPr>
          <w:rFonts w:ascii="Ebrima" w:hAnsi="Ebrima" w:cstheme="minorHAnsi"/>
          <w:bCs/>
          <w:color w:val="7F7F7F" w:themeColor="text1" w:themeTint="80"/>
          <w:sz w:val="24"/>
          <w:szCs w:val="24"/>
        </w:rPr>
        <w:t xml:space="preserve"> in </w:t>
      </w:r>
      <w:proofErr w:type="spellStart"/>
      <w:r w:rsidR="00E63A0B">
        <w:rPr>
          <w:rFonts w:ascii="Ebrima" w:hAnsi="Ebrima" w:cstheme="minorHAnsi"/>
          <w:bCs/>
          <w:color w:val="7F7F7F" w:themeColor="text1" w:themeTint="80"/>
          <w:sz w:val="24"/>
          <w:szCs w:val="24"/>
        </w:rPr>
        <w:t>ghiaia</w:t>
      </w:r>
      <w:proofErr w:type="spellEnd"/>
      <w:r>
        <w:rPr>
          <w:rFonts w:ascii="Ebrima" w:hAnsi="Ebrima" w:cstheme="minorHAnsi"/>
          <w:bCs/>
          <w:color w:val="7F7F7F" w:themeColor="text1" w:themeTint="80"/>
          <w:sz w:val="24"/>
          <w:szCs w:val="24"/>
        </w:rPr>
        <w:t xml:space="preserve"> </w:t>
      </w:r>
      <w:proofErr w:type="spellStart"/>
      <w:r>
        <w:rPr>
          <w:rFonts w:ascii="Ebrima" w:hAnsi="Ebrima" w:cstheme="minorHAnsi"/>
          <w:bCs/>
          <w:color w:val="7F7F7F" w:themeColor="text1" w:themeTint="80"/>
          <w:sz w:val="24"/>
          <w:szCs w:val="24"/>
        </w:rPr>
        <w:t>con</w:t>
      </w:r>
      <w:proofErr w:type="spellEnd"/>
      <w:r>
        <w:rPr>
          <w:rFonts w:ascii="Ebrima" w:hAnsi="Ebrima" w:cstheme="minorHAnsi"/>
          <w:bCs/>
          <w:color w:val="7F7F7F" w:themeColor="text1" w:themeTint="80"/>
          <w:sz w:val="24"/>
          <w:szCs w:val="24"/>
        </w:rPr>
        <w:t xml:space="preserve"> </w:t>
      </w:r>
      <w:proofErr w:type="spellStart"/>
      <w:r>
        <w:rPr>
          <w:rFonts w:ascii="Ebrima" w:hAnsi="Ebrima" w:cstheme="minorHAnsi"/>
          <w:bCs/>
          <w:color w:val="7F7F7F" w:themeColor="text1" w:themeTint="80"/>
          <w:sz w:val="24"/>
          <w:szCs w:val="24"/>
        </w:rPr>
        <w:t>elemento</w:t>
      </w:r>
      <w:proofErr w:type="spellEnd"/>
      <w:r>
        <w:rPr>
          <w:rFonts w:ascii="Ebrima" w:hAnsi="Ebrima" w:cstheme="minorHAnsi"/>
          <w:bCs/>
          <w:color w:val="7F7F7F" w:themeColor="text1" w:themeTint="80"/>
          <w:sz w:val="24"/>
          <w:szCs w:val="24"/>
        </w:rPr>
        <w:t xml:space="preserve"> di </w:t>
      </w:r>
      <w:proofErr w:type="spellStart"/>
      <w:r w:rsidR="00E63A0B">
        <w:rPr>
          <w:rFonts w:ascii="Ebrima" w:hAnsi="Ebrima" w:cstheme="minorHAnsi"/>
          <w:bCs/>
          <w:color w:val="7F7F7F" w:themeColor="text1" w:themeTint="80"/>
          <w:sz w:val="24"/>
          <w:szCs w:val="24"/>
        </w:rPr>
        <w:t>protezione</w:t>
      </w:r>
      <w:proofErr w:type="spellEnd"/>
      <w:r w:rsidR="00E63A0B">
        <w:rPr>
          <w:rFonts w:ascii="Ebrima" w:hAnsi="Ebrima" w:cstheme="minorHAnsi"/>
          <w:bCs/>
          <w:color w:val="7F7F7F" w:themeColor="text1" w:themeTint="80"/>
          <w:sz w:val="24"/>
          <w:szCs w:val="24"/>
        </w:rPr>
        <w:t xml:space="preserve"> e </w:t>
      </w:r>
      <w:proofErr w:type="spellStart"/>
      <w:r w:rsidR="00E63A0B">
        <w:rPr>
          <w:rFonts w:ascii="Ebrima" w:hAnsi="Ebrima" w:cstheme="minorHAnsi"/>
          <w:bCs/>
          <w:color w:val="7F7F7F" w:themeColor="text1" w:themeTint="80"/>
          <w:sz w:val="24"/>
          <w:szCs w:val="24"/>
        </w:rPr>
        <w:t>drenaggio</w:t>
      </w:r>
      <w:proofErr w:type="spellEnd"/>
      <w:r w:rsidR="00E63A0B">
        <w:rPr>
          <w:rFonts w:ascii="Ebrima" w:hAnsi="Ebrima" w:cstheme="minorHAnsi"/>
          <w:bCs/>
          <w:color w:val="7F7F7F" w:themeColor="text1" w:themeTint="80"/>
          <w:sz w:val="24"/>
          <w:szCs w:val="24"/>
        </w:rPr>
        <w:t xml:space="preserve"> FKD 10</w:t>
      </w:r>
    </w:p>
    <w:p w14:paraId="2EE9493B" w14:textId="77777777" w:rsidR="001C566F" w:rsidRDefault="001C566F" w:rsidP="000200BD">
      <w:pPr>
        <w:rPr>
          <w:rFonts w:ascii="Ebrima" w:hAnsi="Ebrima" w:cstheme="minorHAnsi"/>
          <w:color w:val="000000" w:themeColor="text1"/>
          <w:sz w:val="18"/>
          <w:szCs w:val="18"/>
          <w:lang w:val="it-IT"/>
        </w:rPr>
      </w:pPr>
    </w:p>
    <w:p w14:paraId="0C77B76B" w14:textId="3F90D42D" w:rsidR="001C566F" w:rsidRDefault="000200BD" w:rsidP="000200BD">
      <w:pPr>
        <w:rPr>
          <w:rFonts w:ascii="Ebrima" w:hAnsi="Ebrima" w:cstheme="minorHAnsi"/>
          <w:b/>
          <w:bCs/>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Fornitura e posa di un inverdimento estensivo di un tetto con un peso </w:t>
      </w:r>
      <w:r w:rsidR="001C566F">
        <w:rPr>
          <w:rFonts w:ascii="Ebrima" w:hAnsi="Ebrima" w:cstheme="minorHAnsi"/>
          <w:b/>
          <w:bCs/>
          <w:color w:val="767171" w:themeColor="background2" w:themeShade="80"/>
          <w:sz w:val="20"/>
          <w:szCs w:val="20"/>
          <w:lang w:val="it-IT"/>
        </w:rPr>
        <w:t>a ma</w:t>
      </w:r>
      <w:r w:rsidRPr="001C566F">
        <w:rPr>
          <w:rFonts w:ascii="Ebrima" w:hAnsi="Ebrima" w:cstheme="minorHAnsi"/>
          <w:b/>
          <w:bCs/>
          <w:color w:val="767171" w:themeColor="background2" w:themeShade="80"/>
          <w:sz w:val="20"/>
          <w:szCs w:val="20"/>
          <w:lang w:val="it-IT"/>
        </w:rPr>
        <w:t xml:space="preserve">ssima saturazione d’acqua, di ca. </w:t>
      </w:r>
      <w:r w:rsidR="000D1E57">
        <w:rPr>
          <w:rFonts w:ascii="Ebrima" w:hAnsi="Ebrima" w:cstheme="minorHAnsi"/>
          <w:b/>
          <w:bCs/>
          <w:color w:val="767171" w:themeColor="background2" w:themeShade="80"/>
          <w:sz w:val="20"/>
          <w:szCs w:val="20"/>
          <w:lang w:val="it-IT"/>
        </w:rPr>
        <w:t>80</w:t>
      </w:r>
      <w:r w:rsidRPr="001C566F">
        <w:rPr>
          <w:rFonts w:ascii="Ebrima" w:hAnsi="Ebrima" w:cstheme="minorHAnsi"/>
          <w:b/>
          <w:bCs/>
          <w:color w:val="767171" w:themeColor="background2" w:themeShade="80"/>
          <w:sz w:val="20"/>
          <w:szCs w:val="20"/>
          <w:lang w:val="it-IT"/>
        </w:rPr>
        <w:t xml:space="preserve"> kg</w:t>
      </w:r>
      <w:r w:rsidR="001C566F">
        <w:rPr>
          <w:rFonts w:ascii="Ebrima" w:hAnsi="Ebrima" w:cstheme="minorHAnsi"/>
          <w:b/>
          <w:bCs/>
          <w:color w:val="767171" w:themeColor="background2" w:themeShade="80"/>
          <w:sz w:val="20"/>
          <w:szCs w:val="20"/>
          <w:lang w:val="it-IT"/>
        </w:rPr>
        <w:t>/</w:t>
      </w:r>
      <w:r w:rsidRPr="001C566F">
        <w:rPr>
          <w:rFonts w:ascii="Ebrima" w:hAnsi="Ebrima" w:cstheme="minorHAnsi"/>
          <w:b/>
          <w:bCs/>
          <w:color w:val="767171" w:themeColor="background2" w:themeShade="80"/>
          <w:sz w:val="20"/>
          <w:szCs w:val="20"/>
          <w:lang w:val="it-IT"/>
        </w:rPr>
        <w:t xml:space="preserve">m² e con uno spessore totale di ca. </w:t>
      </w:r>
      <w:r w:rsidR="000D1E57">
        <w:rPr>
          <w:rFonts w:ascii="Ebrima" w:hAnsi="Ebrima" w:cstheme="minorHAnsi"/>
          <w:b/>
          <w:bCs/>
          <w:color w:val="767171" w:themeColor="background2" w:themeShade="80"/>
          <w:sz w:val="20"/>
          <w:szCs w:val="20"/>
          <w:lang w:val="it-IT"/>
        </w:rPr>
        <w:t>7</w:t>
      </w:r>
      <w:r w:rsidRPr="001C566F">
        <w:rPr>
          <w:rFonts w:ascii="Ebrima" w:hAnsi="Ebrima" w:cstheme="minorHAnsi"/>
          <w:b/>
          <w:bCs/>
          <w:color w:val="767171" w:themeColor="background2" w:themeShade="80"/>
          <w:sz w:val="20"/>
          <w:szCs w:val="20"/>
          <w:lang w:val="it-IT"/>
        </w:rPr>
        <w:t xml:space="preserve"> cm </w:t>
      </w:r>
      <w:bookmarkStart w:id="0" w:name="_Hlk95381283"/>
      <w:r w:rsidRPr="001C566F">
        <w:rPr>
          <w:rFonts w:ascii="Ebrima" w:hAnsi="Ebrima" w:cstheme="minorHAnsi"/>
          <w:b/>
          <w:bCs/>
          <w:color w:val="767171" w:themeColor="background2" w:themeShade="80"/>
          <w:sz w:val="20"/>
          <w:szCs w:val="20"/>
          <w:lang w:val="it-IT"/>
        </w:rPr>
        <w:t>± 5%,</w:t>
      </w:r>
      <w:bookmarkEnd w:id="0"/>
    </w:p>
    <w:p w14:paraId="33864786" w14:textId="77777777" w:rsidR="00E63A0B" w:rsidRDefault="00E63A0B" w:rsidP="00E63A0B">
      <w:pPr>
        <w:rPr>
          <w:rFonts w:ascii="Ebrima" w:hAnsi="Ebrima" w:cstheme="minorHAnsi"/>
          <w:b/>
          <w:bCs/>
          <w:color w:val="767171" w:themeColor="background2" w:themeShade="80"/>
          <w:sz w:val="20"/>
          <w:szCs w:val="20"/>
          <w:lang w:val="it-IT"/>
        </w:rPr>
      </w:pPr>
      <w:r w:rsidRPr="00E63A0B">
        <w:rPr>
          <w:rFonts w:ascii="Ebrima" w:hAnsi="Ebrima" w:cstheme="minorHAnsi"/>
          <w:b/>
          <w:bCs/>
          <w:color w:val="767171" w:themeColor="background2" w:themeShade="80"/>
          <w:sz w:val="20"/>
          <w:szCs w:val="20"/>
          <w:lang w:val="it-IT"/>
        </w:rPr>
        <w:t xml:space="preserve">Fornire e posare lo strato di scorrimento RF TGF 0.2 </w:t>
      </w:r>
      <w:r w:rsidRPr="00E63A0B">
        <w:rPr>
          <w:rFonts w:ascii="Ebrima" w:hAnsi="Ebrima" w:cstheme="minorHAnsi"/>
          <w:color w:val="767171" w:themeColor="background2" w:themeShade="80"/>
          <w:sz w:val="20"/>
          <w:szCs w:val="20"/>
          <w:lang w:val="it-IT"/>
        </w:rPr>
        <w:t>come strato di scorrimento sotto gli elementi di drenaggio (FKD 10, FKD 12, FKD 25 plus, FKD 60). Materiale: polietilene riciclato, colore verdastro, spessore 0,2 mm, peso 185 g/m², compatibile con bitume e polistirolo, superficie molto liscia, resistente alla maggior parte delle sostanze chimiche, non marcisce, riciclabile, non resistente ai raggi UV.</w:t>
      </w:r>
    </w:p>
    <w:p w14:paraId="1E63D92E" w14:textId="55839209" w:rsidR="00E63A0B" w:rsidRPr="00E63A0B" w:rsidRDefault="00E63A0B" w:rsidP="00E63A0B">
      <w:pPr>
        <w:rPr>
          <w:rFonts w:ascii="Ebrima" w:hAnsi="Ebrima" w:cstheme="minorHAnsi"/>
          <w:color w:val="767171" w:themeColor="background2" w:themeShade="80"/>
          <w:sz w:val="20"/>
          <w:szCs w:val="20"/>
          <w:lang w:val="it-IT"/>
        </w:rPr>
      </w:pPr>
      <w:r w:rsidRPr="00E63A0B">
        <w:rPr>
          <w:rFonts w:ascii="Ebrima" w:hAnsi="Ebrima" w:cstheme="minorHAnsi"/>
          <w:b/>
          <w:bCs/>
          <w:color w:val="767171" w:themeColor="background2" w:themeShade="80"/>
          <w:sz w:val="20"/>
          <w:szCs w:val="20"/>
          <w:lang w:val="it-IT"/>
        </w:rPr>
        <w:t>RF Elemento di drenaggio, protezione e filtrazione FKD 10</w:t>
      </w:r>
      <w:r w:rsidRPr="00E63A0B">
        <w:rPr>
          <w:rFonts w:ascii="Ebrima" w:hAnsi="Ebrima" w:cstheme="minorHAnsi"/>
          <w:color w:val="767171" w:themeColor="background2" w:themeShade="80"/>
          <w:sz w:val="20"/>
          <w:szCs w:val="20"/>
          <w:lang w:val="it-IT"/>
        </w:rPr>
        <w:t xml:space="preserve"> fornire e posare secondo le indicazioni del produttore. Impiego: sotto inverdimenti carrabili, impianti fotovoltaici e zone pedonali senza funzione di accumulo idrico. Resistenza alla compressione ca. 400 </w:t>
      </w:r>
      <w:proofErr w:type="spellStart"/>
      <w:r w:rsidRPr="00E63A0B">
        <w:rPr>
          <w:rFonts w:ascii="Ebrima" w:hAnsi="Ebrima" w:cstheme="minorHAnsi"/>
          <w:color w:val="767171" w:themeColor="background2" w:themeShade="80"/>
          <w:sz w:val="20"/>
          <w:szCs w:val="20"/>
          <w:lang w:val="it-IT"/>
        </w:rPr>
        <w:t>kN</w:t>
      </w:r>
      <w:proofErr w:type="spellEnd"/>
      <w:r w:rsidRPr="00E63A0B">
        <w:rPr>
          <w:rFonts w:ascii="Ebrima" w:hAnsi="Ebrima" w:cstheme="minorHAnsi"/>
          <w:color w:val="767171" w:themeColor="background2" w:themeShade="80"/>
          <w:sz w:val="20"/>
          <w:szCs w:val="20"/>
          <w:lang w:val="it-IT"/>
        </w:rPr>
        <w:t xml:space="preserve">/m² sec. EN ISO 25619-2, capacità di drenaggio sec. EN ISO 12958. Materiale: stuoia filtrante in polipropilene 136 g/m², Nucleo: HDPE riciclato, spessore 10 mm, colore Nero, peso ca. 0,9 kg/m². </w:t>
      </w:r>
    </w:p>
    <w:p w14:paraId="5160930B" w14:textId="5F5B4913" w:rsidR="001C566F" w:rsidRPr="001C566F" w:rsidRDefault="001C566F" w:rsidP="001C566F">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Ghiaia tonda di fiume 16/32</w:t>
      </w:r>
      <w:r w:rsidRPr="001C566F">
        <w:rPr>
          <w:rFonts w:ascii="Ebrima" w:hAnsi="Ebrima" w:cstheme="minorHAnsi"/>
          <w:color w:val="767171" w:themeColor="background2" w:themeShade="80"/>
          <w:sz w:val="20"/>
          <w:szCs w:val="20"/>
          <w:lang w:val="it-IT"/>
        </w:rPr>
        <w:t xml:space="preserve"> fornire e posare </w:t>
      </w:r>
      <w:r w:rsidR="00E63A0B">
        <w:rPr>
          <w:rFonts w:ascii="Ebrima" w:hAnsi="Ebrima" w:cstheme="minorHAnsi"/>
          <w:color w:val="767171" w:themeColor="background2" w:themeShade="80"/>
          <w:sz w:val="20"/>
          <w:szCs w:val="20"/>
          <w:lang w:val="it-IT"/>
        </w:rPr>
        <w:t>per uno spessore di ca. 6 cm</w:t>
      </w:r>
      <w:r w:rsidRPr="001C566F">
        <w:rPr>
          <w:rFonts w:ascii="Ebrima" w:hAnsi="Ebrima" w:cstheme="minorHAnsi"/>
          <w:color w:val="767171" w:themeColor="background2" w:themeShade="80"/>
          <w:sz w:val="20"/>
          <w:szCs w:val="20"/>
          <w:lang w:val="it-IT"/>
        </w:rPr>
        <w:t>.</w:t>
      </w:r>
    </w:p>
    <w:p w14:paraId="70AAEFBA" w14:textId="3C9259C7" w:rsidR="003D2F39" w:rsidRPr="001C566F" w:rsidRDefault="003D2F39" w:rsidP="00814045">
      <w:pPr>
        <w:spacing w:after="0"/>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M²</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7C063AA7" w14:textId="77777777" w:rsidR="003470C6" w:rsidRDefault="003470C6" w:rsidP="00814045">
      <w:pPr>
        <w:spacing w:after="0"/>
        <w:rPr>
          <w:rFonts w:ascii="Ebrima" w:hAnsi="Ebrima" w:cstheme="minorHAnsi"/>
          <w:b/>
          <w:bCs/>
          <w:color w:val="767171" w:themeColor="background2" w:themeShade="80"/>
          <w:sz w:val="20"/>
          <w:szCs w:val="20"/>
          <w:lang w:val="it-IT"/>
        </w:rPr>
      </w:pPr>
    </w:p>
    <w:p w14:paraId="0AC5E205" w14:textId="1F222586" w:rsidR="00874B63" w:rsidRPr="001C566F" w:rsidRDefault="00874B63" w:rsidP="00814045">
      <w:pPr>
        <w:spacing w:after="0"/>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RF pozzetto di ispezione tipo ALU</w:t>
      </w:r>
      <w:r w:rsidRPr="001C566F">
        <w:rPr>
          <w:rFonts w:ascii="Ebrima" w:hAnsi="Ebrima"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1C566F" w:rsidRDefault="003D2F39" w:rsidP="0089014C">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0180A72E" w14:textId="1E8777F3" w:rsidR="00E63A0B" w:rsidRDefault="00E63A0B" w:rsidP="00C30004">
      <w:pPr>
        <w:spacing w:after="0"/>
        <w:rPr>
          <w:rFonts w:ascii="Ebrima" w:hAnsi="Ebrima" w:cstheme="minorHAnsi"/>
          <w:b/>
          <w:bCs/>
          <w:color w:val="767171" w:themeColor="background2" w:themeShade="80"/>
          <w:sz w:val="20"/>
          <w:szCs w:val="20"/>
          <w:lang w:val="it-IT"/>
        </w:rPr>
      </w:pPr>
    </w:p>
    <w:p w14:paraId="4E115C46" w14:textId="18407AF1" w:rsidR="000D1E57" w:rsidRDefault="000D1E57" w:rsidP="00C30004">
      <w:pPr>
        <w:spacing w:after="0"/>
        <w:rPr>
          <w:rFonts w:ascii="Ebrima" w:hAnsi="Ebrima" w:cstheme="minorHAnsi"/>
          <w:b/>
          <w:bCs/>
          <w:color w:val="767171" w:themeColor="background2" w:themeShade="80"/>
          <w:sz w:val="20"/>
          <w:szCs w:val="20"/>
          <w:lang w:val="it-IT"/>
        </w:rPr>
      </w:pPr>
      <w:r w:rsidRPr="000D1E57">
        <w:rPr>
          <w:rFonts w:ascii="Ebrima" w:hAnsi="Ebrima" w:cstheme="minorHAnsi"/>
          <w:b/>
          <w:bCs/>
          <w:color w:val="767171" w:themeColor="background2" w:themeShade="80"/>
          <w:sz w:val="20"/>
          <w:szCs w:val="20"/>
          <w:lang w:val="it-IT"/>
        </w:rPr>
        <w:t xml:space="preserve">RF Profilo di separazione tipo </w:t>
      </w:r>
      <w:proofErr w:type="spellStart"/>
      <w:r w:rsidRPr="000D1E57">
        <w:rPr>
          <w:rFonts w:ascii="Ebrima" w:hAnsi="Ebrima" w:cstheme="minorHAnsi"/>
          <w:b/>
          <w:bCs/>
          <w:color w:val="767171" w:themeColor="background2" w:themeShade="80"/>
          <w:sz w:val="20"/>
          <w:szCs w:val="20"/>
          <w:lang w:val="it-IT"/>
        </w:rPr>
        <w:t>Alu</w:t>
      </w:r>
      <w:proofErr w:type="spellEnd"/>
      <w:r w:rsidRPr="000D1E57">
        <w:rPr>
          <w:rFonts w:ascii="Ebrima" w:hAnsi="Ebrima" w:cstheme="minorHAnsi"/>
          <w:b/>
          <w:bCs/>
          <w:color w:val="767171" w:themeColor="background2" w:themeShade="80"/>
          <w:sz w:val="20"/>
          <w:szCs w:val="20"/>
          <w:lang w:val="it-IT"/>
        </w:rPr>
        <w:t xml:space="preserve"> </w:t>
      </w:r>
      <w:r w:rsidRPr="000D1E57">
        <w:rPr>
          <w:rFonts w:ascii="Ebrima" w:hAnsi="Ebrima" w:cstheme="minorHAnsi"/>
          <w:color w:val="767171" w:themeColor="background2" w:themeShade="80"/>
          <w:sz w:val="20"/>
          <w:szCs w:val="20"/>
          <w:lang w:val="it-IT"/>
        </w:rPr>
        <w:t>per una separazione netta e durat</w:t>
      </w:r>
      <w:r>
        <w:rPr>
          <w:rFonts w:ascii="Ebrima" w:hAnsi="Ebrima" w:cstheme="minorHAnsi"/>
          <w:color w:val="767171" w:themeColor="background2" w:themeShade="80"/>
          <w:sz w:val="20"/>
          <w:szCs w:val="20"/>
          <w:lang w:val="it-IT"/>
        </w:rPr>
        <w:t>u</w:t>
      </w:r>
      <w:r w:rsidRPr="000D1E57">
        <w:rPr>
          <w:rFonts w:ascii="Ebrima" w:hAnsi="Ebrima" w:cstheme="minorHAnsi"/>
          <w:color w:val="767171" w:themeColor="background2" w:themeShade="80"/>
          <w:sz w:val="20"/>
          <w:szCs w:val="20"/>
          <w:lang w:val="it-IT"/>
        </w:rPr>
        <w:t>ra tra bordo in ghiaia e verde pensile, fornire e posare secondo le indicazioni del produttore incluso connettori. Materiale: alluminio, altezza 120 mm, spessore 1,50 mm, con aperture per il drenaggio.</w:t>
      </w:r>
    </w:p>
    <w:p w14:paraId="64B5CA5A" w14:textId="2D20C3A0" w:rsidR="000D1E57" w:rsidRDefault="000D1E57" w:rsidP="00C30004">
      <w:pPr>
        <w:spacing w:after="0"/>
        <w:rPr>
          <w:rFonts w:ascii="Ebrima" w:hAnsi="Ebrima" w:cstheme="minorHAnsi"/>
          <w:b/>
          <w:bCs/>
          <w:color w:val="767171" w:themeColor="background2" w:themeShade="80"/>
          <w:sz w:val="20"/>
          <w:szCs w:val="20"/>
          <w:lang w:val="it-IT"/>
        </w:rPr>
      </w:pPr>
    </w:p>
    <w:p w14:paraId="24E69829" w14:textId="5D20747C" w:rsidR="000D1E57" w:rsidRPr="001C566F" w:rsidRDefault="000D1E57" w:rsidP="000D1E57">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w:t>
      </w:r>
      <w:r>
        <w:rPr>
          <w:rFonts w:ascii="Ebrima" w:hAnsi="Ebrima" w:cstheme="minorHAnsi"/>
          <w:color w:val="767171" w:themeColor="background2" w:themeShade="80"/>
          <w:sz w:val="20"/>
          <w:szCs w:val="20"/>
          <w:u w:val="single"/>
          <w:lang w:val="it-IT"/>
        </w:rPr>
        <w:t>L</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5CFD9E4D" w14:textId="77777777" w:rsidR="000D1E57" w:rsidRDefault="000D1E57" w:rsidP="00C30004">
      <w:pPr>
        <w:spacing w:after="0"/>
        <w:rPr>
          <w:rFonts w:ascii="Ebrima" w:hAnsi="Ebrima" w:cstheme="minorHAnsi"/>
          <w:b/>
          <w:bCs/>
          <w:color w:val="767171" w:themeColor="background2" w:themeShade="80"/>
          <w:sz w:val="20"/>
          <w:szCs w:val="20"/>
          <w:lang w:val="it-IT"/>
        </w:rPr>
      </w:pPr>
    </w:p>
    <w:p w14:paraId="5778B9E3" w14:textId="4C0F496D" w:rsidR="00F677E1" w:rsidRPr="00C30004" w:rsidRDefault="00F677E1" w:rsidP="00C30004">
      <w:pPr>
        <w:spacing w:after="0"/>
        <w:rPr>
          <w:rFonts w:ascii="Ebrima" w:hAnsi="Ebrima" w:cstheme="minorHAnsi"/>
          <w:b/>
          <w:bCs/>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Sistema anticaduta per tetti piani o tetti verdi con linea vita (tipo C)</w:t>
      </w:r>
    </w:p>
    <w:p w14:paraId="4A1694BC" w14:textId="1FF8270A" w:rsidR="003D2F39" w:rsidRPr="00C30004" w:rsidRDefault="00C30004" w:rsidP="00C30004">
      <w:pPr>
        <w:rPr>
          <w:rFonts w:ascii="Ebrima" w:hAnsi="Ebrima" w:cstheme="minorHAnsi"/>
          <w:color w:val="767171" w:themeColor="background2" w:themeShade="80"/>
          <w:sz w:val="20"/>
          <w:szCs w:val="20"/>
          <w:lang w:val="it-IT"/>
        </w:rPr>
      </w:pPr>
      <w:r w:rsidRPr="00C30004">
        <w:rPr>
          <w:rFonts w:ascii="Ebrima" w:hAnsi="Ebrima" w:cstheme="minorHAnsi"/>
          <w:color w:val="767171" w:themeColor="background2" w:themeShade="80"/>
          <w:sz w:val="20"/>
          <w:szCs w:val="20"/>
          <w:lang w:val="it-IT"/>
        </w:rPr>
        <w:t xml:space="preserve">Fornitura di linea vita certificata secondo le norme UNI EN 795:2012 e UNI 11578:2015, posa secondo le indicazioni del produttore, composta da pali di ancoraggio in acciaio Inox, collegate con una fune in Inox, inclusi tutti i materiali aggiuntivi necessari in acciaio inox (graffatura del cavo, tenditore, redancia e morsetti, compreso di guaina </w:t>
      </w:r>
      <w:proofErr w:type="spellStart"/>
      <w:r w:rsidRPr="00C30004">
        <w:rPr>
          <w:rFonts w:ascii="Ebrima" w:hAnsi="Ebrima" w:cstheme="minorHAnsi"/>
          <w:color w:val="767171" w:themeColor="background2" w:themeShade="80"/>
          <w:sz w:val="20"/>
          <w:szCs w:val="20"/>
          <w:lang w:val="it-IT"/>
        </w:rPr>
        <w:t>termostringente</w:t>
      </w:r>
      <w:proofErr w:type="spellEnd"/>
      <w:r w:rsidRPr="00C30004">
        <w:rPr>
          <w:rFonts w:ascii="Ebrima" w:hAnsi="Ebrima" w:cstheme="minorHAnsi"/>
          <w:color w:val="767171" w:themeColor="background2" w:themeShade="80"/>
          <w:sz w:val="20"/>
          <w:szCs w:val="20"/>
          <w:lang w:val="it-IT"/>
        </w:rPr>
        <w:t xml:space="preserve"> e cartello d'accesso). La linea vita è progettata per </w:t>
      </w:r>
      <w:proofErr w:type="gramStart"/>
      <w:r w:rsidRPr="00C30004">
        <w:rPr>
          <w:rFonts w:ascii="Ebrima" w:hAnsi="Ebrima" w:cstheme="minorHAnsi"/>
          <w:color w:val="767171" w:themeColor="background2" w:themeShade="80"/>
          <w:sz w:val="20"/>
          <w:szCs w:val="20"/>
          <w:lang w:val="it-IT"/>
        </w:rPr>
        <w:t>2</w:t>
      </w:r>
      <w:proofErr w:type="gramEnd"/>
      <w:r w:rsidRPr="00C30004">
        <w:rPr>
          <w:rFonts w:ascii="Ebrima" w:hAnsi="Ebrima" w:cstheme="minorHAnsi"/>
          <w:color w:val="767171" w:themeColor="background2" w:themeShade="80"/>
          <w:sz w:val="20"/>
          <w:szCs w:val="20"/>
          <w:lang w:val="it-IT"/>
        </w:rPr>
        <w:t xml:space="preserve"> persone. I pali vengono installati senza forature e senza fissaggi meccanici e/o chimici sulla copertura e vengono tenuti con uno strato min. di 5 cm di spessore e almeno 45 kg/m² di zavorra pesante (substrato o ghiaia), compreso un telo in tessuto non tessuto da 16 m². Se la superficie del telo viene ridotta, la zavorra deve essere aumentata in base alle esigenze del produttore. In caso d’utilizzo della linea vita da più di 1 persona è da rispettare il manuale d’uso del fornitore. Il prezzo include la fornitura di tutta la documentazione necessaria per l’accettazione (disegno esecutivo, manuale di posa, uso e manutenzione come anche la conferma della corretta posa).</w:t>
      </w:r>
      <w:r w:rsidR="003D2F39" w:rsidRPr="00C30004">
        <w:rPr>
          <w:rFonts w:ascii="Ebrima" w:hAnsi="Ebrima" w:cstheme="minorHAnsi"/>
          <w:color w:val="767171" w:themeColor="background2" w:themeShade="80"/>
          <w:sz w:val="20"/>
          <w:szCs w:val="20"/>
          <w:lang w:val="it-IT"/>
        </w:rPr>
        <w:tab/>
      </w:r>
    </w:p>
    <w:p w14:paraId="6720FBFB" w14:textId="5FD0439F" w:rsidR="003D2F39" w:rsidRDefault="00CB5BF7" w:rsidP="003D2F39">
      <w:pPr>
        <w:rPr>
          <w:rFonts w:ascii="Ebrima" w:hAnsi="Ebrima" w:cstheme="minorHAnsi"/>
          <w:color w:val="000000" w:themeColor="text1"/>
          <w:sz w:val="18"/>
          <w:szCs w:val="18"/>
          <w:u w:val="single"/>
          <w:lang w:val="it-IT"/>
        </w:rPr>
      </w:pPr>
      <w:r>
        <w:rPr>
          <w:rFonts w:ascii="Ebrima" w:hAnsi="Ebrima" w:cstheme="minorHAnsi"/>
          <w:color w:val="767171" w:themeColor="background2" w:themeShade="80"/>
          <w:sz w:val="20"/>
          <w:szCs w:val="20"/>
          <w:u w:val="single"/>
          <w:lang w:val="it-IT"/>
        </w:rPr>
        <w:t>Forfait</w:t>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p>
    <w:sectPr w:rsidR="003D2F3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382" w14:textId="77777777" w:rsidR="0089014C" w:rsidRDefault="00874B63">
    <w:pPr>
      <w:pStyle w:val="Kopfzeile"/>
    </w:pPr>
    <w:r>
      <w:rPr>
        <w:noProof/>
      </w:rPr>
      <w:drawing>
        <wp:inline distT="0" distB="0" distL="0" distR="0" wp14:anchorId="103119E5" wp14:editId="46BB1EB0">
          <wp:extent cx="2505075" cy="695325"/>
          <wp:effectExtent l="0" t="0" r="9525" b="9525"/>
          <wp:docPr id="1" name="Bild 1" descr="cid:image001.jpg@01D4D014.4BEEEDE0"/>
          <wp:cNvGraphicFramePr/>
          <a:graphic xmlns:a="http://schemas.openxmlformats.org/drawingml/2006/main">
            <a:graphicData uri="http://schemas.openxmlformats.org/drawingml/2006/picture">
              <pic:pic xmlns:pic="http://schemas.openxmlformats.org/drawingml/2006/picture">
                <pic:nvPicPr>
                  <pic:cNvPr id="1" name="Bild 1" descr="cid:image001.jpg@01D4D014.4BEEE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0D1E57"/>
    <w:rsid w:val="00104FDB"/>
    <w:rsid w:val="0012475B"/>
    <w:rsid w:val="001635C1"/>
    <w:rsid w:val="0017217C"/>
    <w:rsid w:val="001C566F"/>
    <w:rsid w:val="0024291D"/>
    <w:rsid w:val="003470C6"/>
    <w:rsid w:val="003D2F39"/>
    <w:rsid w:val="0049711F"/>
    <w:rsid w:val="00592E10"/>
    <w:rsid w:val="005C160E"/>
    <w:rsid w:val="00636BAC"/>
    <w:rsid w:val="006505E8"/>
    <w:rsid w:val="007225B6"/>
    <w:rsid w:val="00747FD3"/>
    <w:rsid w:val="00751636"/>
    <w:rsid w:val="007562AA"/>
    <w:rsid w:val="007C2932"/>
    <w:rsid w:val="007E1A42"/>
    <w:rsid w:val="00814045"/>
    <w:rsid w:val="00815FAE"/>
    <w:rsid w:val="00874B63"/>
    <w:rsid w:val="0089014C"/>
    <w:rsid w:val="009D2C73"/>
    <w:rsid w:val="00A47355"/>
    <w:rsid w:val="00A71376"/>
    <w:rsid w:val="00AC5115"/>
    <w:rsid w:val="00C21030"/>
    <w:rsid w:val="00C23CF8"/>
    <w:rsid w:val="00C30004"/>
    <w:rsid w:val="00CB5BF7"/>
    <w:rsid w:val="00E63A0B"/>
    <w:rsid w:val="00EC12B6"/>
    <w:rsid w:val="00F21F9C"/>
    <w:rsid w:val="00F52CB5"/>
    <w:rsid w:val="00F67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5</cp:revision>
  <dcterms:created xsi:type="dcterms:W3CDTF">2022-02-14T11:45:00Z</dcterms:created>
  <dcterms:modified xsi:type="dcterms:W3CDTF">2022-02-14T11:50:00Z</dcterms:modified>
</cp:coreProperties>
</file>