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C5193D" w14:textId="77777777" w:rsidR="0089014C" w:rsidRPr="00E37EAE" w:rsidRDefault="0089014C" w:rsidP="0089014C">
      <w:pPr>
        <w:rPr>
          <w:rFonts w:ascii="Ebrima" w:hAnsi="Ebrima" w:cstheme="minorHAnsi"/>
          <w:sz w:val="20"/>
          <w:szCs w:val="20"/>
        </w:rPr>
      </w:pPr>
    </w:p>
    <w:p w14:paraId="2EF56715" w14:textId="53499CC7" w:rsidR="008D7C4F" w:rsidRPr="008D7C4F" w:rsidRDefault="006505E8" w:rsidP="000A5BF7">
      <w:pPr>
        <w:spacing w:after="0"/>
        <w:rPr>
          <w:rFonts w:ascii="Ebrima" w:hAnsi="Ebrima" w:cstheme="minorHAnsi"/>
          <w:bCs/>
          <w:color w:val="7F7F7F" w:themeColor="text1" w:themeTint="80"/>
          <w:sz w:val="24"/>
          <w:szCs w:val="24"/>
        </w:rPr>
      </w:pPr>
      <w:r w:rsidRPr="008D7C4F">
        <w:rPr>
          <w:rFonts w:ascii="Ebrima" w:hAnsi="Ebrima" w:cstheme="minorHAnsi"/>
          <w:bCs/>
          <w:color w:val="7F7F7F" w:themeColor="text1" w:themeTint="80"/>
          <w:sz w:val="24"/>
          <w:szCs w:val="24"/>
        </w:rPr>
        <w:t xml:space="preserve">Ausschreibung </w:t>
      </w:r>
      <w:r w:rsidR="000A5BF7">
        <w:rPr>
          <w:rFonts w:ascii="Ebrima" w:hAnsi="Ebrima" w:cstheme="minorHAnsi"/>
          <w:bCs/>
          <w:color w:val="7F7F7F" w:themeColor="text1" w:themeTint="80"/>
          <w:sz w:val="24"/>
          <w:szCs w:val="24"/>
        </w:rPr>
        <w:t>Kiesdach</w:t>
      </w:r>
      <w:r w:rsidR="00685465">
        <w:rPr>
          <w:rFonts w:ascii="Ebrima" w:hAnsi="Ebrima" w:cstheme="minorHAnsi"/>
          <w:bCs/>
          <w:color w:val="7F7F7F" w:themeColor="text1" w:themeTint="80"/>
          <w:sz w:val="24"/>
          <w:szCs w:val="24"/>
        </w:rPr>
        <w:t xml:space="preserve"> mit Schutz- und Dränelement FKD 10</w:t>
      </w:r>
    </w:p>
    <w:p w14:paraId="08BAEF90" w14:textId="77777777" w:rsidR="008D7C4F" w:rsidRDefault="008D7C4F" w:rsidP="0024058B">
      <w:pPr>
        <w:autoSpaceDE w:val="0"/>
        <w:autoSpaceDN w:val="0"/>
        <w:adjustRightInd w:val="0"/>
        <w:spacing w:after="0" w:line="240" w:lineRule="auto"/>
        <w:jc w:val="both"/>
        <w:rPr>
          <w:rFonts w:ascii="Ebrima" w:hAnsi="Ebrima" w:cs="Verdana"/>
          <w:b/>
          <w:bCs/>
          <w:color w:val="7F7F7F" w:themeColor="text1" w:themeTint="80"/>
          <w:sz w:val="20"/>
          <w:szCs w:val="20"/>
        </w:rPr>
      </w:pPr>
    </w:p>
    <w:p w14:paraId="6FBEB1FD" w14:textId="3F60805B" w:rsidR="00E37EAE" w:rsidRPr="00891C1D" w:rsidRDefault="000A5BF7" w:rsidP="0024058B">
      <w:pPr>
        <w:autoSpaceDE w:val="0"/>
        <w:autoSpaceDN w:val="0"/>
        <w:adjustRightInd w:val="0"/>
        <w:spacing w:after="0" w:line="240" w:lineRule="auto"/>
        <w:jc w:val="both"/>
        <w:rPr>
          <w:rFonts w:ascii="Ebrima" w:hAnsi="Ebrima" w:cs="Verdana"/>
          <w:b/>
          <w:bCs/>
          <w:color w:val="7F7F7F" w:themeColor="text1" w:themeTint="80"/>
          <w:sz w:val="20"/>
          <w:szCs w:val="20"/>
        </w:rPr>
      </w:pPr>
      <w:r>
        <w:rPr>
          <w:rFonts w:ascii="Ebrima" w:hAnsi="Ebrima" w:cs="Verdana"/>
          <w:b/>
          <w:bCs/>
          <w:color w:val="7F7F7F" w:themeColor="text1" w:themeTint="80"/>
          <w:sz w:val="20"/>
          <w:szCs w:val="20"/>
        </w:rPr>
        <w:t>Kiesdach</w:t>
      </w:r>
      <w:r w:rsidR="00E37EAE" w:rsidRPr="00891C1D">
        <w:rPr>
          <w:rFonts w:ascii="Ebrima" w:hAnsi="Ebrima" w:cs="Verdana"/>
          <w:b/>
          <w:bCs/>
          <w:color w:val="7F7F7F" w:themeColor="text1" w:themeTint="80"/>
          <w:sz w:val="20"/>
          <w:szCs w:val="20"/>
        </w:rPr>
        <w:t xml:space="preserve"> auf bestehender wurzelfesten Dachabdichtung mit einem Gewicht von ca. </w:t>
      </w:r>
      <w:r>
        <w:rPr>
          <w:rFonts w:ascii="Ebrima" w:hAnsi="Ebrima" w:cs="Verdana"/>
          <w:b/>
          <w:bCs/>
          <w:color w:val="7F7F7F" w:themeColor="text1" w:themeTint="80"/>
          <w:sz w:val="20"/>
          <w:szCs w:val="20"/>
        </w:rPr>
        <w:t>80</w:t>
      </w:r>
      <w:r w:rsidR="00E37EAE" w:rsidRPr="00891C1D">
        <w:rPr>
          <w:rFonts w:ascii="Ebrima" w:hAnsi="Ebrima" w:cs="Verdana"/>
          <w:b/>
          <w:bCs/>
          <w:color w:val="7F7F7F" w:themeColor="text1" w:themeTint="80"/>
          <w:sz w:val="20"/>
          <w:szCs w:val="20"/>
        </w:rPr>
        <w:t xml:space="preserve"> kg/m² und Aufbauhöhe von </w:t>
      </w:r>
      <w:r w:rsidR="00116B61">
        <w:rPr>
          <w:rFonts w:ascii="Ebrima" w:hAnsi="Ebrima" w:cs="Verdana"/>
          <w:b/>
          <w:bCs/>
          <w:color w:val="7F7F7F" w:themeColor="text1" w:themeTint="80"/>
          <w:sz w:val="20"/>
          <w:szCs w:val="20"/>
        </w:rPr>
        <w:t xml:space="preserve">ca. </w:t>
      </w:r>
      <w:r>
        <w:rPr>
          <w:rFonts w:ascii="Ebrima" w:hAnsi="Ebrima" w:cs="Verdana"/>
          <w:b/>
          <w:bCs/>
          <w:color w:val="7F7F7F" w:themeColor="text1" w:themeTint="80"/>
          <w:sz w:val="20"/>
          <w:szCs w:val="20"/>
        </w:rPr>
        <w:t>7</w:t>
      </w:r>
      <w:r w:rsidR="00E37EAE" w:rsidRPr="00891C1D">
        <w:rPr>
          <w:rFonts w:ascii="Ebrima" w:hAnsi="Ebrima" w:cs="Verdana"/>
          <w:b/>
          <w:bCs/>
          <w:color w:val="7F7F7F" w:themeColor="text1" w:themeTint="80"/>
          <w:sz w:val="20"/>
          <w:szCs w:val="20"/>
        </w:rPr>
        <w:t xml:space="preserve"> cm fachgerecht einbauen.</w:t>
      </w:r>
      <w:r w:rsidR="00296677">
        <w:rPr>
          <w:rFonts w:ascii="Ebrima" w:hAnsi="Ebrima" w:cs="Verdana"/>
          <w:b/>
          <w:bCs/>
          <w:color w:val="7F7F7F" w:themeColor="text1" w:themeTint="80"/>
          <w:sz w:val="20"/>
          <w:szCs w:val="20"/>
        </w:rPr>
        <w:t xml:space="preserve"> </w:t>
      </w:r>
    </w:p>
    <w:p w14:paraId="01BF2D87" w14:textId="77777777" w:rsidR="0024058B" w:rsidRPr="00891C1D" w:rsidRDefault="0024058B" w:rsidP="00D87739">
      <w:pPr>
        <w:autoSpaceDE w:val="0"/>
        <w:autoSpaceDN w:val="0"/>
        <w:adjustRightInd w:val="0"/>
        <w:spacing w:after="0" w:line="240" w:lineRule="auto"/>
        <w:jc w:val="both"/>
        <w:rPr>
          <w:rFonts w:ascii="Ebrima" w:hAnsi="Ebrima" w:cs="Verdana"/>
          <w:b/>
          <w:bCs/>
          <w:color w:val="7F7F7F" w:themeColor="text1" w:themeTint="80"/>
          <w:sz w:val="20"/>
          <w:szCs w:val="20"/>
        </w:rPr>
      </w:pPr>
    </w:p>
    <w:p w14:paraId="5A99F54A" w14:textId="77777777" w:rsidR="00685465" w:rsidRPr="00685465" w:rsidRDefault="00685465" w:rsidP="00D87739">
      <w:pPr>
        <w:autoSpaceDE w:val="0"/>
        <w:autoSpaceDN w:val="0"/>
        <w:adjustRightInd w:val="0"/>
        <w:spacing w:after="0" w:line="240" w:lineRule="auto"/>
        <w:jc w:val="both"/>
        <w:rPr>
          <w:rFonts w:ascii="Ebrima" w:hAnsi="Ebrima" w:cs="Verdana"/>
          <w:color w:val="7F7F7F" w:themeColor="text1" w:themeTint="80"/>
          <w:sz w:val="20"/>
          <w:szCs w:val="20"/>
        </w:rPr>
      </w:pPr>
      <w:r w:rsidRPr="00685465">
        <w:rPr>
          <w:rFonts w:ascii="Ebrima" w:hAnsi="Ebrima" w:cs="Verdana"/>
          <w:b/>
          <w:bCs/>
          <w:color w:val="7F7F7F" w:themeColor="text1" w:themeTint="80"/>
          <w:sz w:val="20"/>
          <w:szCs w:val="20"/>
        </w:rPr>
        <w:t xml:space="preserve">Liefern und einbauen der RF Trenn- und Gleitfolie TGF 0,2 </w:t>
      </w:r>
      <w:r w:rsidRPr="00685465">
        <w:rPr>
          <w:rFonts w:ascii="Ebrima" w:hAnsi="Ebrima" w:cs="Verdana"/>
          <w:color w:val="7F7F7F" w:themeColor="text1" w:themeTint="80"/>
          <w:sz w:val="20"/>
          <w:szCs w:val="20"/>
        </w:rPr>
        <w:t>als Gleitlage unter befahr- und begehbaren Dränmatten (FKD 10, FKD 12, FKD 25 plus, FKD 60). Material: Recycling-Polyethylen, Farbe grünlich, Dicke 0,2 mm, Gewicht 185 g/m², bitumen- und polystyrolverträglich, sehr glatte Oberfläche, beständig gegen die meisten Chemikalien, unverrottbar, recyclebar, nicht UV-beständig.</w:t>
      </w:r>
    </w:p>
    <w:p w14:paraId="18935400" w14:textId="77777777" w:rsidR="00685465" w:rsidRDefault="00685465" w:rsidP="00D87739">
      <w:pPr>
        <w:autoSpaceDE w:val="0"/>
        <w:autoSpaceDN w:val="0"/>
        <w:adjustRightInd w:val="0"/>
        <w:spacing w:after="0" w:line="240" w:lineRule="auto"/>
        <w:jc w:val="both"/>
        <w:rPr>
          <w:rFonts w:ascii="Ebrima" w:hAnsi="Ebrima" w:cs="Verdana"/>
          <w:b/>
          <w:bCs/>
          <w:color w:val="7F7F7F" w:themeColor="text1" w:themeTint="80"/>
          <w:sz w:val="20"/>
          <w:szCs w:val="20"/>
        </w:rPr>
      </w:pPr>
    </w:p>
    <w:p w14:paraId="6D182982" w14:textId="5F63F3F8" w:rsidR="002B6699" w:rsidRPr="00891C1D" w:rsidRDefault="000A5BF7" w:rsidP="00D87739">
      <w:pPr>
        <w:autoSpaceDE w:val="0"/>
        <w:autoSpaceDN w:val="0"/>
        <w:adjustRightInd w:val="0"/>
        <w:spacing w:after="0" w:line="240" w:lineRule="auto"/>
        <w:jc w:val="both"/>
        <w:rPr>
          <w:rFonts w:ascii="Ebrima" w:hAnsi="Ebrima" w:cs="Verdana"/>
          <w:b/>
          <w:bCs/>
          <w:color w:val="7F7F7F" w:themeColor="text1" w:themeTint="80"/>
          <w:sz w:val="20"/>
          <w:szCs w:val="20"/>
        </w:rPr>
      </w:pPr>
      <w:r w:rsidRPr="000A5BF7">
        <w:rPr>
          <w:rFonts w:ascii="Ebrima" w:hAnsi="Ebrima" w:cs="Verdana"/>
          <w:b/>
          <w:bCs/>
          <w:color w:val="7F7F7F" w:themeColor="text1" w:themeTint="80"/>
          <w:sz w:val="20"/>
          <w:szCs w:val="20"/>
        </w:rPr>
        <w:t>RF Schutz- Filter- und Dränelement FKD 10</w:t>
      </w:r>
      <w:r w:rsidRPr="000A5BF7">
        <w:rPr>
          <w:rFonts w:ascii="Ebrima" w:hAnsi="Ebrima" w:cs="Verdana"/>
          <w:color w:val="7F7F7F" w:themeColor="text1" w:themeTint="80"/>
          <w:sz w:val="20"/>
          <w:szCs w:val="20"/>
        </w:rPr>
        <w:t xml:space="preserve"> liefern und laut Herstellerangaben einbauen. Einsatzbereich: unter Gehbeläge, Begrünungen mit hoher Druckbelastung, Balkone/Terrassen, unter Photovoltaikunterkonstruktionen, ohne Wasserspeicherfunktion. Druckfestigkeit ca. 400 kN/m² gem. EN ISO 25619-2, Dränagefähigkeit gem. EN ISO 12958. Material: Filterschicht aus Polypropylen 136 g/m², Material Kern: recycling - HDPE, Dicke ca. 10 mm, Farbe schwarz, Gewicht ca. 0,9 kg/m²</w:t>
      </w:r>
    </w:p>
    <w:p w14:paraId="1DF530BB" w14:textId="77777777" w:rsidR="000A5BF7" w:rsidRDefault="000A5BF7" w:rsidP="00D87739">
      <w:pPr>
        <w:autoSpaceDE w:val="0"/>
        <w:autoSpaceDN w:val="0"/>
        <w:adjustRightInd w:val="0"/>
        <w:spacing w:after="0" w:line="240" w:lineRule="auto"/>
        <w:jc w:val="both"/>
        <w:rPr>
          <w:rFonts w:ascii="Ebrima" w:hAnsi="Ebrima" w:cs="Verdana"/>
          <w:b/>
          <w:bCs/>
          <w:color w:val="7F7F7F" w:themeColor="text1" w:themeTint="80"/>
          <w:sz w:val="20"/>
          <w:szCs w:val="20"/>
        </w:rPr>
      </w:pPr>
    </w:p>
    <w:p w14:paraId="52FD5E1B" w14:textId="43B517AB" w:rsidR="00E37EAE" w:rsidRPr="00891C1D"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r w:rsidRPr="00891C1D">
        <w:rPr>
          <w:rFonts w:ascii="Ebrima" w:hAnsi="Ebrima" w:cs="Verdana"/>
          <w:b/>
          <w:bCs/>
          <w:color w:val="7F7F7F" w:themeColor="text1" w:themeTint="80"/>
          <w:sz w:val="20"/>
          <w:szCs w:val="20"/>
        </w:rPr>
        <w:t>RF Rundkies Typ 15/30</w:t>
      </w:r>
      <w:r w:rsidRPr="00891C1D">
        <w:rPr>
          <w:rFonts w:ascii="Ebrima" w:hAnsi="Ebrima" w:cs="Verdana"/>
          <w:color w:val="7F7F7F" w:themeColor="text1" w:themeTint="80"/>
          <w:sz w:val="20"/>
          <w:szCs w:val="20"/>
        </w:rPr>
        <w:t xml:space="preserve"> liefern und </w:t>
      </w:r>
      <w:r w:rsidR="000A5BF7">
        <w:rPr>
          <w:rFonts w:ascii="Ebrima" w:hAnsi="Ebrima" w:cs="Verdana"/>
          <w:color w:val="7F7F7F" w:themeColor="text1" w:themeTint="80"/>
          <w:sz w:val="20"/>
          <w:szCs w:val="20"/>
        </w:rPr>
        <w:t>mit einer</w:t>
      </w:r>
      <w:r w:rsidRPr="00891C1D">
        <w:rPr>
          <w:rFonts w:ascii="Ebrima" w:hAnsi="Ebrima" w:cs="Verdana"/>
          <w:color w:val="7F7F7F" w:themeColor="text1" w:themeTint="80"/>
          <w:sz w:val="20"/>
          <w:szCs w:val="20"/>
        </w:rPr>
        <w:t xml:space="preserve"> Stärke</w:t>
      </w:r>
      <w:r w:rsidR="000A5BF7">
        <w:rPr>
          <w:rFonts w:ascii="Ebrima" w:hAnsi="Ebrima" w:cs="Verdana"/>
          <w:color w:val="7F7F7F" w:themeColor="text1" w:themeTint="80"/>
          <w:sz w:val="20"/>
          <w:szCs w:val="20"/>
        </w:rPr>
        <w:t xml:space="preserve"> von</w:t>
      </w:r>
      <w:r w:rsidRPr="00891C1D">
        <w:rPr>
          <w:rFonts w:ascii="Ebrima" w:hAnsi="Ebrima" w:cs="Verdana"/>
          <w:color w:val="7F7F7F" w:themeColor="text1" w:themeTint="80"/>
          <w:sz w:val="20"/>
          <w:szCs w:val="20"/>
        </w:rPr>
        <w:t xml:space="preserve"> ca. </w:t>
      </w:r>
      <w:r w:rsidR="000A5BF7">
        <w:rPr>
          <w:rFonts w:ascii="Ebrima" w:hAnsi="Ebrima" w:cs="Verdana"/>
          <w:color w:val="7F7F7F" w:themeColor="text1" w:themeTint="80"/>
          <w:sz w:val="20"/>
          <w:szCs w:val="20"/>
        </w:rPr>
        <w:t>6</w:t>
      </w:r>
      <w:r w:rsidRPr="00891C1D">
        <w:rPr>
          <w:rFonts w:ascii="Ebrima" w:hAnsi="Ebrima" w:cs="Verdana"/>
          <w:color w:val="7F7F7F" w:themeColor="text1" w:themeTint="80"/>
          <w:sz w:val="20"/>
          <w:szCs w:val="20"/>
        </w:rPr>
        <w:t xml:space="preserve"> cm</w:t>
      </w:r>
      <w:r w:rsidR="000A5BF7">
        <w:rPr>
          <w:rFonts w:ascii="Ebrima" w:hAnsi="Ebrima" w:cs="Verdana"/>
          <w:color w:val="7F7F7F" w:themeColor="text1" w:themeTint="80"/>
          <w:sz w:val="20"/>
          <w:szCs w:val="20"/>
        </w:rPr>
        <w:t xml:space="preserve"> aufbringen.</w:t>
      </w:r>
    </w:p>
    <w:p w14:paraId="5D1011A4" w14:textId="52A2E904" w:rsidR="002B6699" w:rsidRDefault="002B6699" w:rsidP="00D87739">
      <w:pPr>
        <w:autoSpaceDE w:val="0"/>
        <w:autoSpaceDN w:val="0"/>
        <w:adjustRightInd w:val="0"/>
        <w:spacing w:after="0" w:line="240" w:lineRule="auto"/>
        <w:jc w:val="both"/>
        <w:rPr>
          <w:rFonts w:ascii="Ebrima" w:hAnsi="Ebrima" w:cs="Verdana"/>
          <w:b/>
          <w:color w:val="7F7F7F" w:themeColor="text1" w:themeTint="80"/>
          <w:sz w:val="20"/>
          <w:szCs w:val="20"/>
        </w:rPr>
      </w:pPr>
    </w:p>
    <w:p w14:paraId="6CA1AAED" w14:textId="1420B344" w:rsidR="000A5BF7" w:rsidRPr="00891C1D" w:rsidRDefault="000A5BF7" w:rsidP="000A5BF7">
      <w:pPr>
        <w:jc w:val="both"/>
        <w:rPr>
          <w:rFonts w:ascii="Ebrima" w:hAnsi="Ebrima" w:cstheme="minorHAnsi"/>
          <w:color w:val="7F7F7F" w:themeColor="text1" w:themeTint="80"/>
          <w:sz w:val="20"/>
          <w:szCs w:val="20"/>
        </w:rPr>
      </w:pPr>
      <w:r>
        <w:rPr>
          <w:rFonts w:ascii="Ebrima" w:hAnsi="Ebrima" w:cstheme="minorHAnsi"/>
          <w:color w:val="7F7F7F" w:themeColor="text1" w:themeTint="80"/>
          <w:sz w:val="20"/>
          <w:szCs w:val="20"/>
        </w:rPr>
        <w:t>M²</w:t>
      </w:r>
      <w:r w:rsidRPr="00891C1D">
        <w:rPr>
          <w:rFonts w:ascii="Ebrima" w:hAnsi="Ebrima" w:cstheme="minorHAnsi"/>
          <w:color w:val="7F7F7F" w:themeColor="text1" w:themeTint="80"/>
          <w:sz w:val="20"/>
          <w:szCs w:val="20"/>
        </w:rPr>
        <w:t xml:space="preserve"> ______________</w:t>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t>à____________</w:t>
      </w:r>
    </w:p>
    <w:p w14:paraId="4ED215F8" w14:textId="77777777" w:rsidR="000A5BF7" w:rsidRPr="00891C1D" w:rsidRDefault="000A5BF7" w:rsidP="00D87739">
      <w:pPr>
        <w:autoSpaceDE w:val="0"/>
        <w:autoSpaceDN w:val="0"/>
        <w:adjustRightInd w:val="0"/>
        <w:spacing w:after="0" w:line="240" w:lineRule="auto"/>
        <w:jc w:val="both"/>
        <w:rPr>
          <w:rFonts w:ascii="Ebrima" w:hAnsi="Ebrima" w:cs="Verdana"/>
          <w:b/>
          <w:color w:val="7F7F7F" w:themeColor="text1" w:themeTint="80"/>
          <w:sz w:val="20"/>
          <w:szCs w:val="20"/>
        </w:rPr>
      </w:pPr>
    </w:p>
    <w:p w14:paraId="7D063AE8" w14:textId="77777777" w:rsidR="00747FD3" w:rsidRPr="00891C1D" w:rsidRDefault="00E37EAE" w:rsidP="00D87739">
      <w:pPr>
        <w:jc w:val="both"/>
        <w:rPr>
          <w:rFonts w:ascii="Ebrima" w:hAnsi="Ebrima" w:cs="Verdana"/>
          <w:color w:val="7F7F7F" w:themeColor="text1" w:themeTint="80"/>
          <w:sz w:val="20"/>
          <w:szCs w:val="20"/>
        </w:rPr>
      </w:pPr>
      <w:r w:rsidRPr="00891C1D">
        <w:rPr>
          <w:rFonts w:ascii="Ebrima" w:hAnsi="Ebrima" w:cs="Verdana"/>
          <w:b/>
          <w:color w:val="7F7F7F" w:themeColor="text1" w:themeTint="80"/>
          <w:sz w:val="20"/>
          <w:szCs w:val="20"/>
        </w:rPr>
        <w:t>RF Kontrollschacht Typ ALU</w:t>
      </w:r>
      <w:r w:rsidRPr="00891C1D">
        <w:rPr>
          <w:rFonts w:ascii="Ebrima" w:hAnsi="Ebrima" w:cs="Verdana"/>
          <w:color w:val="7F7F7F" w:themeColor="text1" w:themeTint="80"/>
          <w:sz w:val="20"/>
          <w:szCs w:val="20"/>
        </w:rPr>
        <w:t xml:space="preserve"> für Dachablauf inkl. Deckel, Höhe 10 cm, eventuell aufstockbar, liefern und versetzen. Trittstabil, mit Öffnungen zur Oberflächenentwässerung, Seitenwände mit Dränschlitzen und verschließbaren Deckel. Material: ALU, UV-beständig, Abmessungen 250 x 250 mm, Farbe RAL 9007.</w:t>
      </w:r>
    </w:p>
    <w:p w14:paraId="730EC6BF" w14:textId="77777777" w:rsidR="00E37EAE" w:rsidRPr="00891C1D" w:rsidRDefault="00E37EAE" w:rsidP="00D87739">
      <w:pPr>
        <w:jc w:val="both"/>
        <w:rPr>
          <w:rFonts w:ascii="Ebrima" w:hAnsi="Ebrima" w:cstheme="minorHAnsi"/>
          <w:color w:val="7F7F7F" w:themeColor="text1" w:themeTint="80"/>
          <w:sz w:val="20"/>
          <w:szCs w:val="20"/>
        </w:rPr>
      </w:pPr>
      <w:r w:rsidRPr="00891C1D">
        <w:rPr>
          <w:rFonts w:ascii="Ebrima" w:hAnsi="Ebrima" w:cstheme="minorHAnsi"/>
          <w:color w:val="7F7F7F" w:themeColor="text1" w:themeTint="80"/>
          <w:sz w:val="20"/>
          <w:szCs w:val="20"/>
        </w:rPr>
        <w:t>Stk ______________</w:t>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t>à____________</w:t>
      </w:r>
    </w:p>
    <w:p w14:paraId="36DF5C8A" w14:textId="77777777" w:rsidR="000B62AC" w:rsidRPr="00891C1D" w:rsidRDefault="000B62AC" w:rsidP="00D87739">
      <w:pPr>
        <w:autoSpaceDE w:val="0"/>
        <w:autoSpaceDN w:val="0"/>
        <w:adjustRightInd w:val="0"/>
        <w:spacing w:after="0" w:line="240" w:lineRule="auto"/>
        <w:jc w:val="both"/>
        <w:rPr>
          <w:rFonts w:ascii="Ebrima" w:hAnsi="Ebrima" w:cs="Verdana"/>
          <w:b/>
          <w:color w:val="7F7F7F" w:themeColor="text1" w:themeTint="80"/>
          <w:sz w:val="20"/>
          <w:szCs w:val="20"/>
        </w:rPr>
      </w:pPr>
    </w:p>
    <w:p w14:paraId="31EDDB19" w14:textId="65BD1238" w:rsidR="00E37EAE" w:rsidRPr="00891C1D" w:rsidRDefault="00E37EAE" w:rsidP="00D87739">
      <w:pPr>
        <w:autoSpaceDE w:val="0"/>
        <w:autoSpaceDN w:val="0"/>
        <w:adjustRightInd w:val="0"/>
        <w:spacing w:after="0" w:line="240" w:lineRule="auto"/>
        <w:jc w:val="both"/>
        <w:rPr>
          <w:rFonts w:ascii="Ebrima" w:hAnsi="Ebrima" w:cs="Verdana"/>
          <w:color w:val="7F7F7F" w:themeColor="text1" w:themeTint="80"/>
          <w:sz w:val="20"/>
          <w:szCs w:val="20"/>
        </w:rPr>
      </w:pPr>
      <w:r w:rsidRPr="00891C1D">
        <w:rPr>
          <w:rFonts w:ascii="Ebrima" w:hAnsi="Ebrima" w:cs="Verdana"/>
          <w:b/>
          <w:color w:val="7F7F7F" w:themeColor="text1" w:themeTint="80"/>
          <w:sz w:val="20"/>
          <w:szCs w:val="20"/>
        </w:rPr>
        <w:t xml:space="preserve">RF Kiesfangwinkel Typ Alu </w:t>
      </w:r>
      <w:r w:rsidRPr="00891C1D">
        <w:rPr>
          <w:rFonts w:ascii="Ebrima" w:hAnsi="Ebrima" w:cs="Verdana"/>
          <w:color w:val="7F7F7F" w:themeColor="text1" w:themeTint="80"/>
          <w:sz w:val="20"/>
          <w:szCs w:val="20"/>
        </w:rPr>
        <w:t>zur Einfassung bzw. Abgrenzung von Dachbegrünungen liefern und nach Herstellerangaben einbauen. Winkelprofil aus Aluminium, Höhe 1</w:t>
      </w:r>
      <w:r w:rsidR="00116B61">
        <w:rPr>
          <w:rFonts w:ascii="Ebrima" w:hAnsi="Ebrima" w:cs="Verdana"/>
          <w:color w:val="7F7F7F" w:themeColor="text1" w:themeTint="80"/>
          <w:sz w:val="20"/>
          <w:szCs w:val="20"/>
        </w:rPr>
        <w:t>20/80</w:t>
      </w:r>
      <w:r w:rsidRPr="00891C1D">
        <w:rPr>
          <w:rFonts w:ascii="Ebrima" w:hAnsi="Ebrima" w:cs="Verdana"/>
          <w:color w:val="7F7F7F" w:themeColor="text1" w:themeTint="80"/>
          <w:sz w:val="20"/>
          <w:szCs w:val="20"/>
        </w:rPr>
        <w:t xml:space="preserve"> mm, Stärke 1,50 mm, mit Entwässerungspunkten einschließlich Stoßverbinder.</w:t>
      </w:r>
    </w:p>
    <w:p w14:paraId="0CFB1412" w14:textId="77777777" w:rsidR="00E37EAE" w:rsidRPr="00891C1D" w:rsidRDefault="00E37EAE" w:rsidP="00D87739">
      <w:pPr>
        <w:jc w:val="both"/>
        <w:rPr>
          <w:rFonts w:ascii="Ebrima" w:hAnsi="Ebrima" w:cstheme="minorHAnsi"/>
          <w:color w:val="7F7F7F" w:themeColor="text1" w:themeTint="80"/>
          <w:sz w:val="20"/>
          <w:szCs w:val="20"/>
        </w:rPr>
      </w:pPr>
      <w:r w:rsidRPr="00891C1D">
        <w:rPr>
          <w:rFonts w:ascii="Ebrima" w:hAnsi="Ebrima" w:cstheme="minorHAnsi"/>
          <w:color w:val="7F7F7F" w:themeColor="text1" w:themeTint="80"/>
          <w:sz w:val="20"/>
          <w:szCs w:val="20"/>
        </w:rPr>
        <w:t>Lfm ______________</w:t>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r>
      <w:r w:rsidRPr="00891C1D">
        <w:rPr>
          <w:rFonts w:ascii="Ebrima" w:hAnsi="Ebrima" w:cstheme="minorHAnsi"/>
          <w:color w:val="7F7F7F" w:themeColor="text1" w:themeTint="80"/>
          <w:sz w:val="20"/>
          <w:szCs w:val="20"/>
        </w:rPr>
        <w:tab/>
        <w:t>à____________</w:t>
      </w:r>
    </w:p>
    <w:p w14:paraId="173D9CAE" w14:textId="27A95F45" w:rsidR="00C64C16" w:rsidRPr="00891C1D" w:rsidRDefault="00C64C16" w:rsidP="0017217C">
      <w:pPr>
        <w:jc w:val="both"/>
        <w:rPr>
          <w:rFonts w:ascii="Ebrima" w:hAnsi="Ebrima" w:cs="Calibri"/>
          <w:b/>
          <w:noProof/>
          <w:color w:val="7F7F7F" w:themeColor="text1" w:themeTint="80"/>
          <w:sz w:val="20"/>
          <w:szCs w:val="20"/>
        </w:rPr>
      </w:pPr>
      <w:r w:rsidRPr="00891C1D">
        <w:rPr>
          <w:rFonts w:ascii="Ebrima" w:hAnsi="Ebrima" w:cs="Calibri"/>
          <w:b/>
          <w:noProof/>
          <w:color w:val="7F7F7F" w:themeColor="text1" w:themeTint="80"/>
          <w:sz w:val="20"/>
          <w:szCs w:val="20"/>
        </w:rPr>
        <w:t>Absturzsicherungssystem ohne Dachdu</w:t>
      </w:r>
      <w:r w:rsidR="0095455E">
        <w:rPr>
          <w:rFonts w:ascii="Ebrima" w:hAnsi="Ebrima" w:cs="Calibri"/>
          <w:b/>
          <w:noProof/>
          <w:color w:val="7F7F7F" w:themeColor="text1" w:themeTint="80"/>
          <w:sz w:val="20"/>
          <w:szCs w:val="20"/>
        </w:rPr>
        <w:t>r</w:t>
      </w:r>
      <w:r w:rsidRPr="00891C1D">
        <w:rPr>
          <w:rFonts w:ascii="Ebrima" w:hAnsi="Ebrima" w:cs="Calibri"/>
          <w:b/>
          <w:noProof/>
          <w:color w:val="7F7F7F" w:themeColor="text1" w:themeTint="80"/>
          <w:sz w:val="20"/>
          <w:szCs w:val="20"/>
        </w:rPr>
        <w:t>chdringung</w:t>
      </w:r>
    </w:p>
    <w:p w14:paraId="7F68FCFC" w14:textId="77C5F7DC" w:rsidR="00116B61" w:rsidRDefault="00116B61" w:rsidP="00116B61">
      <w:pPr>
        <w:jc w:val="both"/>
        <w:rPr>
          <w:rFonts w:ascii="Ebrima" w:hAnsi="Ebrima" w:cs="Calibri"/>
          <w:noProof/>
          <w:color w:val="7F7F7F" w:themeColor="text1" w:themeTint="80"/>
          <w:sz w:val="20"/>
          <w:szCs w:val="20"/>
        </w:rPr>
      </w:pPr>
      <w:r w:rsidRPr="00891C1D">
        <w:rPr>
          <w:rFonts w:ascii="Ebrima" w:hAnsi="Ebrima" w:cs="Calibri"/>
          <w:noProof/>
          <w:color w:val="7F7F7F" w:themeColor="text1" w:themeTint="80"/>
          <w:sz w:val="20"/>
          <w:szCs w:val="20"/>
        </w:rPr>
        <w:t>Lieferung einer Lebenslinie nach UNI EN 795:2012 und UNI 11578:2015 zertifiziert und gemäß den Herstellvorgaben montiert, bestehend aus Inox-Anschlagsäulen, welche mit einem Inox-Drahtseil verbunden werden, inkl. aller erforderlichen Zusatzmaterialien aus Edelstahl (Seilcrimping, Seilspanner, Kausch, Bügelklemmen sowie Schrumpfschlauch und Zugangsschild). Die Lebenslinie ist für 2 Personen ausgelegt und sie wird ohne Dachdurchdringung montiert und mit einer 7 cm dicken und mind. 45 kg/m² schweren Auflastschicht (Substrat oder Schotter) samt einer Vliesfolie der Größe von 16 m² gehalten. Bei Reduzierung der der Grundfläche der Vliesfolie muss die Auflast den Anforderungen des Herstellers entsprechend erhöht werden. Im Preis enthalten ist die Zurverfügungstellung aller erforderlichen Dokumente für die Endabnahme (Montageplan, Handbuch für Montage, Gebrauch und Wartung, Bestätigung zur korrekten Installation).</w:t>
      </w:r>
    </w:p>
    <w:p w14:paraId="5BCA5D7A" w14:textId="77777777" w:rsidR="00E37EAE" w:rsidRPr="00891C1D" w:rsidRDefault="0024058B" w:rsidP="00891C1D">
      <w:pPr>
        <w:jc w:val="both"/>
        <w:rPr>
          <w:rFonts w:ascii="Ebrima" w:hAnsi="Ebrima" w:cstheme="minorHAnsi"/>
          <w:color w:val="7F7F7F" w:themeColor="text1" w:themeTint="80"/>
          <w:sz w:val="20"/>
          <w:szCs w:val="20"/>
          <w:u w:val="single"/>
        </w:rPr>
      </w:pPr>
      <w:r w:rsidRPr="00891C1D">
        <w:rPr>
          <w:rFonts w:ascii="Ebrima" w:hAnsi="Ebrima" w:cstheme="minorHAnsi"/>
          <w:color w:val="7F7F7F" w:themeColor="text1" w:themeTint="80"/>
          <w:sz w:val="20"/>
          <w:szCs w:val="20"/>
          <w:u w:val="single"/>
        </w:rPr>
        <w:t>P</w:t>
      </w:r>
      <w:r w:rsidR="004E2E1B" w:rsidRPr="00891C1D">
        <w:rPr>
          <w:rFonts w:ascii="Ebrima" w:hAnsi="Ebrima" w:cstheme="minorHAnsi"/>
          <w:color w:val="7F7F7F" w:themeColor="text1" w:themeTint="80"/>
          <w:sz w:val="20"/>
          <w:szCs w:val="20"/>
          <w:u w:val="single"/>
        </w:rPr>
        <w:t>auschal</w:t>
      </w:r>
      <w:r w:rsidR="00F14C26" w:rsidRPr="00891C1D">
        <w:rPr>
          <w:rFonts w:ascii="Ebrima" w:hAnsi="Ebrima" w:cstheme="minorHAnsi"/>
          <w:color w:val="7F7F7F" w:themeColor="text1" w:themeTint="80"/>
          <w:sz w:val="20"/>
          <w:szCs w:val="20"/>
          <w:u w:val="single"/>
        </w:rPr>
        <w:tab/>
      </w:r>
      <w:r w:rsidR="00F14C26" w:rsidRPr="00891C1D">
        <w:rPr>
          <w:rFonts w:ascii="Ebrima" w:hAnsi="Ebrima" w:cstheme="minorHAnsi"/>
          <w:color w:val="7F7F7F" w:themeColor="text1" w:themeTint="80"/>
          <w:sz w:val="20"/>
          <w:szCs w:val="20"/>
          <w:u w:val="single"/>
        </w:rPr>
        <w:tab/>
      </w:r>
      <w:r w:rsidR="00F14C26" w:rsidRPr="00891C1D">
        <w:rPr>
          <w:rFonts w:ascii="Ebrima" w:hAnsi="Ebrima" w:cstheme="minorHAnsi"/>
          <w:color w:val="7F7F7F" w:themeColor="text1" w:themeTint="80"/>
          <w:sz w:val="20"/>
          <w:szCs w:val="20"/>
          <w:u w:val="single"/>
        </w:rPr>
        <w:tab/>
      </w:r>
      <w:r w:rsidR="00F14C26" w:rsidRPr="00891C1D">
        <w:rPr>
          <w:rFonts w:ascii="Ebrima" w:hAnsi="Ebrima" w:cstheme="minorHAnsi"/>
          <w:color w:val="7F7F7F" w:themeColor="text1" w:themeTint="80"/>
          <w:sz w:val="20"/>
          <w:szCs w:val="20"/>
          <w:u w:val="single"/>
        </w:rPr>
        <w:tab/>
      </w:r>
    </w:p>
    <w:p w14:paraId="7D70E995" w14:textId="77777777" w:rsidR="00E37EAE" w:rsidRPr="00891C1D" w:rsidRDefault="00E37EAE" w:rsidP="00E37EAE">
      <w:pPr>
        <w:jc w:val="both"/>
        <w:rPr>
          <w:rFonts w:ascii="Ebrima" w:hAnsi="Ebrima" w:cs="Calibri"/>
          <w:noProof/>
          <w:color w:val="7F7F7F" w:themeColor="text1" w:themeTint="80"/>
          <w:sz w:val="20"/>
          <w:szCs w:val="20"/>
          <w:u w:val="single"/>
        </w:rPr>
      </w:pPr>
    </w:p>
    <w:sectPr w:rsidR="00E37EAE" w:rsidRPr="00891C1D">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A50305" w14:textId="77777777" w:rsidR="005F3B02" w:rsidRDefault="005F3B02" w:rsidP="0089014C">
      <w:pPr>
        <w:spacing w:after="0" w:line="240" w:lineRule="auto"/>
      </w:pPr>
      <w:r>
        <w:separator/>
      </w:r>
    </w:p>
  </w:endnote>
  <w:endnote w:type="continuationSeparator" w:id="0">
    <w:p w14:paraId="490309A9" w14:textId="77777777" w:rsidR="005F3B02" w:rsidRDefault="005F3B02" w:rsidP="008901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Ebrima">
    <w:panose1 w:val="02000000000000000000"/>
    <w:charset w:val="00"/>
    <w:family w:val="auto"/>
    <w:pitch w:val="variable"/>
    <w:sig w:usb0="A000005F" w:usb1="02000041" w:usb2="00000800" w:usb3="00000000" w:csb0="00000093"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686216" w14:textId="77777777" w:rsidR="0049711F" w:rsidRPr="0049711F" w:rsidRDefault="0049711F" w:rsidP="0049711F">
    <w:pPr>
      <w:pStyle w:val="Fuzeile"/>
      <w:jc w:val="center"/>
      <w:rPr>
        <w:sz w:val="20"/>
        <w:szCs w:val="20"/>
      </w:rPr>
    </w:pPr>
    <w:r w:rsidRPr="0049711F">
      <w:rPr>
        <w:sz w:val="20"/>
        <w:szCs w:val="20"/>
      </w:rPr>
      <w:t>www.rasenfix.it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BDF848" w14:textId="77777777" w:rsidR="005F3B02" w:rsidRDefault="005F3B02" w:rsidP="0089014C">
      <w:pPr>
        <w:spacing w:after="0" w:line="240" w:lineRule="auto"/>
      </w:pPr>
      <w:r>
        <w:separator/>
      </w:r>
    </w:p>
  </w:footnote>
  <w:footnote w:type="continuationSeparator" w:id="0">
    <w:p w14:paraId="7AA52716" w14:textId="77777777" w:rsidR="005F3B02" w:rsidRDefault="005F3B02" w:rsidP="0089014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406A8" w14:textId="77777777" w:rsidR="0089014C" w:rsidRDefault="00891C1D">
    <w:pPr>
      <w:pStyle w:val="Kopfzeile"/>
    </w:pPr>
    <w:r>
      <w:rPr>
        <w:rFonts w:ascii="Verdana" w:hAnsi="Verdana" w:cstheme="minorHAnsi"/>
        <w:noProof/>
        <w:sz w:val="20"/>
        <w:szCs w:val="20"/>
        <w:lang w:eastAsia="de-DE"/>
      </w:rPr>
      <w:drawing>
        <wp:anchor distT="0" distB="0" distL="114300" distR="114300" simplePos="0" relativeHeight="251658240" behindDoc="1" locked="0" layoutInCell="1" allowOverlap="1" wp14:anchorId="0A3F4039" wp14:editId="378F9410">
          <wp:simplePos x="0" y="0"/>
          <wp:positionH relativeFrom="margin">
            <wp:align>left</wp:align>
          </wp:positionH>
          <wp:positionV relativeFrom="paragraph">
            <wp:posOffset>-278130</wp:posOffset>
          </wp:positionV>
          <wp:extent cx="2609850" cy="714375"/>
          <wp:effectExtent l="0" t="0" r="0" b="9525"/>
          <wp:wrapTight wrapText="bothSides">
            <wp:wrapPolygon edited="0">
              <wp:start x="0" y="0"/>
              <wp:lineTo x="0" y="21312"/>
              <wp:lineTo x="21442" y="21312"/>
              <wp:lineTo x="21442"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27153" t="40282" r="27484" b="42154"/>
                  <a:stretch/>
                </pic:blipFill>
                <pic:spPr bwMode="auto">
                  <a:xfrm>
                    <a:off x="0" y="0"/>
                    <a:ext cx="2609850" cy="7143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014C"/>
    <w:rsid w:val="000A1D61"/>
    <w:rsid w:val="000A5BF7"/>
    <w:rsid w:val="000B62AC"/>
    <w:rsid w:val="000E0C1E"/>
    <w:rsid w:val="00104FDB"/>
    <w:rsid w:val="00116B61"/>
    <w:rsid w:val="0012475B"/>
    <w:rsid w:val="001635C1"/>
    <w:rsid w:val="0017217C"/>
    <w:rsid w:val="0024058B"/>
    <w:rsid w:val="00283430"/>
    <w:rsid w:val="00296677"/>
    <w:rsid w:val="002B6699"/>
    <w:rsid w:val="00333167"/>
    <w:rsid w:val="00482246"/>
    <w:rsid w:val="0049711F"/>
    <w:rsid w:val="004E2E1B"/>
    <w:rsid w:val="00592E10"/>
    <w:rsid w:val="005F3B02"/>
    <w:rsid w:val="00636BAC"/>
    <w:rsid w:val="006505E8"/>
    <w:rsid w:val="00685465"/>
    <w:rsid w:val="00690FB3"/>
    <w:rsid w:val="007225B6"/>
    <w:rsid w:val="00747FD3"/>
    <w:rsid w:val="00751636"/>
    <w:rsid w:val="007562AA"/>
    <w:rsid w:val="00764234"/>
    <w:rsid w:val="007E1A42"/>
    <w:rsid w:val="00815FAE"/>
    <w:rsid w:val="0089014C"/>
    <w:rsid w:val="00891C1D"/>
    <w:rsid w:val="008D7C4F"/>
    <w:rsid w:val="008E002E"/>
    <w:rsid w:val="0095455E"/>
    <w:rsid w:val="009D2C73"/>
    <w:rsid w:val="009F1EFD"/>
    <w:rsid w:val="00A71376"/>
    <w:rsid w:val="00A90E98"/>
    <w:rsid w:val="00A94D1E"/>
    <w:rsid w:val="00B425FC"/>
    <w:rsid w:val="00B87D6F"/>
    <w:rsid w:val="00BC6D4B"/>
    <w:rsid w:val="00BE3401"/>
    <w:rsid w:val="00C64C16"/>
    <w:rsid w:val="00CA5A1B"/>
    <w:rsid w:val="00D7289E"/>
    <w:rsid w:val="00D87739"/>
    <w:rsid w:val="00DA3DC2"/>
    <w:rsid w:val="00E37EAE"/>
    <w:rsid w:val="00EC20D8"/>
    <w:rsid w:val="00F14C26"/>
    <w:rsid w:val="00F677C3"/>
    <w:rsid w:val="00FA127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E091ADA"/>
  <w15:chartTrackingRefBased/>
  <w15:docId w15:val="{664CC328-5EA5-44AE-8332-80883AED2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9014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9014C"/>
  </w:style>
  <w:style w:type="paragraph" w:styleId="Fuzeile">
    <w:name w:val="footer"/>
    <w:basedOn w:val="Standard"/>
    <w:link w:val="FuzeileZchn"/>
    <w:uiPriority w:val="99"/>
    <w:unhideWhenUsed/>
    <w:rsid w:val="0089014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89014C"/>
  </w:style>
  <w:style w:type="character" w:styleId="Hyperlink">
    <w:name w:val="Hyperlink"/>
    <w:basedOn w:val="Absatz-Standardschriftart"/>
    <w:uiPriority w:val="99"/>
    <w:semiHidden/>
    <w:unhideWhenUsed/>
    <w:rsid w:val="001635C1"/>
    <w:rPr>
      <w:color w:val="0000FF"/>
      <w:u w:val="single"/>
    </w:rPr>
  </w:style>
  <w:style w:type="paragraph" w:styleId="Sprechblasentext">
    <w:name w:val="Balloon Text"/>
    <w:basedOn w:val="Standard"/>
    <w:link w:val="SprechblasentextZchn"/>
    <w:uiPriority w:val="99"/>
    <w:semiHidden/>
    <w:unhideWhenUsed/>
    <w:rsid w:val="009F1E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F1EF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9F76E-45DA-4A69-8B64-06765870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2378</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Windows-Benutzer</dc:creator>
  <cp:keywords/>
  <dc:description/>
  <cp:lastModifiedBy>Anita Tschigg</cp:lastModifiedBy>
  <cp:revision>5</cp:revision>
  <cp:lastPrinted>2018-03-20T08:38:00Z</cp:lastPrinted>
  <dcterms:created xsi:type="dcterms:W3CDTF">2022-02-10T08:23:00Z</dcterms:created>
  <dcterms:modified xsi:type="dcterms:W3CDTF">2022-10-18T12:20:00Z</dcterms:modified>
</cp:coreProperties>
</file>